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AA3" w:rsidRPr="00E62D87" w:rsidRDefault="001B1AA3" w:rsidP="001B1AA3">
      <w:pPr>
        <w:spacing w:before="0" w:after="0" w:line="240" w:lineRule="auto"/>
        <w:jc w:val="center"/>
        <w:outlineLvl w:val="0"/>
        <w:rPr>
          <w:rFonts w:eastAsia="Times New Roman"/>
          <w:b/>
          <w:bCs/>
          <w:szCs w:val="26"/>
          <w:lang w:val="pt-BR"/>
        </w:rPr>
      </w:pPr>
      <w:r w:rsidRPr="00E62D87">
        <w:rPr>
          <w:rFonts w:eastAsia="Times New Roman"/>
          <w:b/>
          <w:bCs/>
          <w:szCs w:val="26"/>
          <w:lang w:val="pt-BR"/>
        </w:rPr>
        <w:t>CHƯƠNG TRÌNH MÔN HỌC</w:t>
      </w:r>
    </w:p>
    <w:p w:rsidR="001B1AA3" w:rsidRPr="00E62D87" w:rsidRDefault="001B1AA3" w:rsidP="001B1AA3">
      <w:pPr>
        <w:spacing w:before="0" w:after="0" w:line="240" w:lineRule="auto"/>
        <w:jc w:val="center"/>
        <w:rPr>
          <w:rFonts w:eastAsia="Times New Roman"/>
          <w:i/>
          <w:iCs/>
          <w:szCs w:val="26"/>
          <w:lang w:val="pt-BR"/>
        </w:rPr>
      </w:pPr>
    </w:p>
    <w:p w:rsidR="001B1AA3" w:rsidRPr="00E62D87" w:rsidRDefault="001B1AA3" w:rsidP="001B1AA3">
      <w:pPr>
        <w:spacing w:before="0" w:after="0" w:line="240" w:lineRule="auto"/>
        <w:jc w:val="center"/>
        <w:rPr>
          <w:rFonts w:eastAsia="Times New Roman"/>
          <w:i/>
          <w:iCs/>
          <w:szCs w:val="26"/>
          <w:lang w:val="pt-BR"/>
        </w:rPr>
      </w:pPr>
    </w:p>
    <w:p w:rsidR="001B1AA3" w:rsidRPr="00E62D87" w:rsidRDefault="001B1AA3" w:rsidP="001B1AA3">
      <w:pPr>
        <w:spacing w:before="120" w:after="0" w:line="288" w:lineRule="auto"/>
        <w:jc w:val="both"/>
        <w:outlineLvl w:val="0"/>
        <w:rPr>
          <w:rFonts w:eastAsia="Times New Roman"/>
          <w:b/>
          <w:bCs/>
          <w:szCs w:val="26"/>
          <w:lang w:val="pt-BR"/>
        </w:rPr>
      </w:pPr>
      <w:r w:rsidRPr="00E62D87">
        <w:rPr>
          <w:rFonts w:eastAsia="Times New Roman"/>
          <w:b/>
          <w:bCs/>
          <w:szCs w:val="26"/>
          <w:lang w:val="pt-BR"/>
        </w:rPr>
        <w:t>Tên môn học</w:t>
      </w:r>
      <w:r w:rsidRPr="00E62D87">
        <w:rPr>
          <w:rFonts w:eastAsia="Times New Roman"/>
          <w:b/>
          <w:szCs w:val="26"/>
          <w:lang w:val="pt-BR"/>
        </w:rPr>
        <w:t xml:space="preserve">: Anh văn </w:t>
      </w:r>
    </w:p>
    <w:p w:rsidR="001B1AA3" w:rsidRPr="00E62D87" w:rsidRDefault="001B1AA3" w:rsidP="001B1AA3">
      <w:pPr>
        <w:spacing w:before="120" w:after="0" w:line="240" w:lineRule="auto"/>
        <w:jc w:val="both"/>
        <w:outlineLvl w:val="0"/>
        <w:rPr>
          <w:rFonts w:eastAsia="Times New Roman"/>
          <w:szCs w:val="26"/>
          <w:lang w:val="pt-BR"/>
        </w:rPr>
      </w:pPr>
      <w:r w:rsidRPr="00E62D87">
        <w:rPr>
          <w:rFonts w:eastAsia="Times New Roman"/>
          <w:b/>
          <w:bCs/>
          <w:szCs w:val="26"/>
          <w:lang w:val="pt-BR"/>
        </w:rPr>
        <w:t>Mã môn học</w:t>
      </w:r>
      <w:r w:rsidRPr="00E62D87">
        <w:rPr>
          <w:rFonts w:eastAsia="Times New Roman"/>
          <w:szCs w:val="26"/>
          <w:lang w:val="pt-BR"/>
        </w:rPr>
        <w:t xml:space="preserve">: </w:t>
      </w:r>
    </w:p>
    <w:p w:rsidR="001B1AA3" w:rsidRPr="00E62D87" w:rsidRDefault="001B1AA3" w:rsidP="001B1AA3">
      <w:pPr>
        <w:spacing w:before="120" w:after="0" w:line="240" w:lineRule="auto"/>
        <w:jc w:val="both"/>
        <w:outlineLvl w:val="0"/>
        <w:rPr>
          <w:szCs w:val="26"/>
          <w:lang w:val="pt-BR"/>
        </w:rPr>
      </w:pPr>
      <w:r w:rsidRPr="00E62D87">
        <w:rPr>
          <w:b/>
          <w:bCs/>
          <w:szCs w:val="26"/>
          <w:lang w:val="pt-BR"/>
        </w:rPr>
        <w:t xml:space="preserve">Thời gian thực hiện môn học: </w:t>
      </w:r>
      <w:r w:rsidRPr="00E62D87">
        <w:rPr>
          <w:bCs/>
          <w:szCs w:val="26"/>
          <w:lang w:val="pt-BR"/>
        </w:rPr>
        <w:t>40</w:t>
      </w:r>
      <w:r w:rsidRPr="00E62D87">
        <w:rPr>
          <w:b/>
          <w:bCs/>
          <w:szCs w:val="26"/>
          <w:lang w:val="pt-BR"/>
        </w:rPr>
        <w:t xml:space="preserve"> </w:t>
      </w:r>
      <w:r w:rsidRPr="00E62D87">
        <w:rPr>
          <w:szCs w:val="26"/>
          <w:lang w:val="pt-BR"/>
        </w:rPr>
        <w:t xml:space="preserve">giờ; (Lý thuyết: </w:t>
      </w:r>
      <w:r w:rsidR="006D45AC" w:rsidRPr="00E62D87">
        <w:rPr>
          <w:szCs w:val="26"/>
          <w:lang w:val="pt-BR"/>
        </w:rPr>
        <w:t>23</w:t>
      </w:r>
      <w:r w:rsidRPr="00E62D87">
        <w:rPr>
          <w:szCs w:val="26"/>
          <w:lang w:val="pt-BR"/>
        </w:rPr>
        <w:t xml:space="preserve"> giờ; Thực hành, thí nghiệm, thảo luận, bài tập: </w:t>
      </w:r>
      <w:r w:rsidR="006D45AC" w:rsidRPr="00E62D87">
        <w:rPr>
          <w:szCs w:val="26"/>
          <w:lang w:val="pt-BR"/>
        </w:rPr>
        <w:t>16</w:t>
      </w:r>
      <w:r w:rsidRPr="00E62D87">
        <w:rPr>
          <w:szCs w:val="26"/>
          <w:lang w:val="pt-BR"/>
        </w:rPr>
        <w:t xml:space="preserve"> giờ; Kiểm tra: 0</w:t>
      </w:r>
      <w:r w:rsidR="00D7183A" w:rsidRPr="00E62D87">
        <w:rPr>
          <w:szCs w:val="26"/>
          <w:lang w:val="pt-BR"/>
        </w:rPr>
        <w:t>1</w:t>
      </w:r>
      <w:r w:rsidRPr="00E62D87">
        <w:rPr>
          <w:szCs w:val="26"/>
          <w:lang w:val="pt-BR"/>
        </w:rPr>
        <w:t xml:space="preserve"> giờ)</w:t>
      </w:r>
    </w:p>
    <w:p w:rsidR="001B1AA3" w:rsidRPr="00E62D87" w:rsidRDefault="001B1AA3" w:rsidP="001B1AA3">
      <w:pPr>
        <w:spacing w:before="120" w:after="0" w:line="240" w:lineRule="auto"/>
        <w:jc w:val="both"/>
        <w:outlineLvl w:val="0"/>
        <w:rPr>
          <w:szCs w:val="26"/>
          <w:lang w:val="pt-BR"/>
        </w:rPr>
      </w:pPr>
      <w:r w:rsidRPr="00E62D87">
        <w:rPr>
          <w:szCs w:val="26"/>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1B1AA3" w:rsidRPr="00E62D87" w:rsidRDefault="001B1AA3" w:rsidP="001B1AA3">
      <w:pPr>
        <w:pStyle w:val="ListParagraph"/>
        <w:tabs>
          <w:tab w:val="left" w:pos="397"/>
        </w:tabs>
        <w:spacing w:before="120"/>
        <w:ind w:left="0"/>
        <w:jc w:val="both"/>
        <w:rPr>
          <w:rFonts w:ascii="Times New Roman" w:hAnsi="Times New Roman" w:cs="Times New Roman"/>
          <w:b/>
          <w:bCs/>
          <w:sz w:val="26"/>
          <w:szCs w:val="26"/>
          <w:lang w:val="pt-BR"/>
        </w:rPr>
      </w:pPr>
      <w:r w:rsidRPr="00E62D87">
        <w:rPr>
          <w:rFonts w:ascii="Times New Roman" w:hAnsi="Times New Roman" w:cs="Times New Roman"/>
          <w:b/>
          <w:bCs/>
          <w:sz w:val="26"/>
          <w:szCs w:val="26"/>
          <w:lang w:val="pt-BR"/>
        </w:rPr>
        <w:t>I. Vị trí, tính chất của môn học:</w:t>
      </w:r>
    </w:p>
    <w:p w:rsidR="001B1AA3" w:rsidRPr="00E62D87" w:rsidRDefault="001B1AA3" w:rsidP="001B1AA3">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E62D87">
        <w:rPr>
          <w:rFonts w:ascii="Times New Roman" w:hAnsi="Times New Roman" w:cs="Times New Roman"/>
          <w:sz w:val="26"/>
          <w:szCs w:val="26"/>
          <w:lang w:val="pt-BR"/>
        </w:rPr>
        <w:t>Vị trí:</w:t>
      </w:r>
    </w:p>
    <w:p w:rsidR="001B1AA3" w:rsidRPr="00E62D87" w:rsidRDefault="001B1AA3" w:rsidP="001B1AA3">
      <w:pPr>
        <w:tabs>
          <w:tab w:val="left" w:pos="709"/>
        </w:tabs>
        <w:spacing w:before="120" w:after="0" w:line="240" w:lineRule="auto"/>
        <w:ind w:firstLine="284"/>
        <w:jc w:val="both"/>
        <w:rPr>
          <w:szCs w:val="26"/>
          <w:lang w:val="pt-BR"/>
        </w:rPr>
      </w:pPr>
      <w:r w:rsidRPr="00E62D87">
        <w:rPr>
          <w:szCs w:val="26"/>
          <w:lang w:val="pt-BR"/>
        </w:rPr>
        <w:t>Môn học Anh văn là một trong các môn học ngoại ngữ bắt buộc học thuộc khối môn học chung trong chương trình Đào tạo Tiếng Anh trình độ Cao đẳng</w:t>
      </w:r>
    </w:p>
    <w:p w:rsidR="001B1AA3" w:rsidRPr="00E62D87" w:rsidRDefault="001B1AA3" w:rsidP="001B1AA3">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E62D87">
        <w:rPr>
          <w:rFonts w:ascii="Times New Roman" w:hAnsi="Times New Roman" w:cs="Times New Roman"/>
          <w:sz w:val="26"/>
          <w:szCs w:val="26"/>
          <w:lang w:val="pt-BR"/>
        </w:rPr>
        <w:t>Tính chất:</w:t>
      </w:r>
    </w:p>
    <w:p w:rsidR="001B1AA3" w:rsidRPr="00E62D87" w:rsidRDefault="001B1AA3" w:rsidP="001B1AA3">
      <w:pPr>
        <w:pStyle w:val="NormalWeb"/>
        <w:spacing w:before="120" w:beforeAutospacing="0" w:after="0" w:afterAutospacing="0"/>
        <w:ind w:firstLine="284"/>
        <w:jc w:val="both"/>
        <w:rPr>
          <w:sz w:val="26"/>
          <w:szCs w:val="26"/>
          <w:lang w:val="pt-BR"/>
        </w:rPr>
      </w:pPr>
      <w:r w:rsidRPr="00E62D87">
        <w:rPr>
          <w:sz w:val="26"/>
          <w:szCs w:val="26"/>
          <w:lang w:val="pt-BR"/>
        </w:rPr>
        <w:t>Chương trình môn học Anh văn này bao gồm các kiến thức, kĩ năng sử dụng tiếng Anh cơ bản trong đời sống, học tập và hoạt động nghề nghiệp phù hợp với trình độ được đào tạo.</w:t>
      </w:r>
    </w:p>
    <w:p w:rsidR="001B1AA3" w:rsidRPr="00E62D87" w:rsidRDefault="001B1AA3" w:rsidP="001B1AA3">
      <w:pPr>
        <w:pStyle w:val="ListParagraph"/>
        <w:tabs>
          <w:tab w:val="left" w:pos="397"/>
        </w:tabs>
        <w:spacing w:before="120"/>
        <w:ind w:left="0"/>
        <w:jc w:val="both"/>
        <w:rPr>
          <w:rFonts w:ascii="Times New Roman" w:hAnsi="Times New Roman" w:cs="Times New Roman"/>
          <w:b/>
          <w:bCs/>
          <w:sz w:val="26"/>
          <w:szCs w:val="26"/>
          <w:lang w:val="pt-BR"/>
        </w:rPr>
      </w:pPr>
      <w:r w:rsidRPr="00E62D87">
        <w:rPr>
          <w:rFonts w:ascii="Times New Roman" w:hAnsi="Times New Roman" w:cs="Times New Roman"/>
          <w:b/>
          <w:bCs/>
          <w:sz w:val="26"/>
          <w:szCs w:val="26"/>
          <w:lang w:val="pt-BR"/>
        </w:rPr>
        <w:t>II. Mục tiêu môn học:</w:t>
      </w:r>
    </w:p>
    <w:p w:rsidR="001B1AA3" w:rsidRPr="00E62D87" w:rsidRDefault="001B1AA3" w:rsidP="001B1AA3">
      <w:pPr>
        <w:pStyle w:val="NormalWeb"/>
        <w:spacing w:before="120" w:beforeAutospacing="0" w:after="0" w:afterAutospacing="0"/>
        <w:ind w:firstLine="284"/>
        <w:jc w:val="both"/>
        <w:rPr>
          <w:bCs/>
          <w:sz w:val="26"/>
          <w:szCs w:val="26"/>
          <w:lang w:val="nb-NO"/>
        </w:rPr>
      </w:pPr>
      <w:r w:rsidRPr="00E62D87">
        <w:rPr>
          <w:sz w:val="26"/>
          <w:szCs w:val="26"/>
          <w:lang w:val="pt-BR"/>
        </w:rPr>
        <w:t>Sau khi học xong chương trình ở trình độ Cao đẳng, học sinh đạt được trình độ năng lực Tiếng Anh Bậc 2 theo Khung năng lực ngoại ngữ 6 bậc dùng cho Việt Nam, cụ thể</w:t>
      </w:r>
      <w:r w:rsidRPr="00E62D87">
        <w:rPr>
          <w:bCs/>
          <w:sz w:val="26"/>
          <w:szCs w:val="26"/>
          <w:lang w:val="nb-NO"/>
        </w:rPr>
        <w:t>:</w:t>
      </w:r>
    </w:p>
    <w:p w:rsidR="001B1AA3" w:rsidRPr="00E62D87" w:rsidRDefault="001B1AA3" w:rsidP="001B1AA3">
      <w:pPr>
        <w:pStyle w:val="NormalWeb"/>
        <w:numPr>
          <w:ilvl w:val="0"/>
          <w:numId w:val="2"/>
        </w:numPr>
        <w:spacing w:before="120" w:beforeAutospacing="0" w:after="0" w:afterAutospacing="0"/>
        <w:ind w:left="709" w:hanging="283"/>
        <w:jc w:val="both"/>
        <w:rPr>
          <w:sz w:val="26"/>
          <w:szCs w:val="26"/>
          <w:lang w:val="pt-BR"/>
        </w:rPr>
      </w:pPr>
      <w:r w:rsidRPr="00E62D87">
        <w:rPr>
          <w:sz w:val="26"/>
          <w:szCs w:val="26"/>
          <w:lang w:val="pt-BR"/>
        </w:rPr>
        <w:t xml:space="preserve">Kiến thức: </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quen thuộc như giới thiệu bản thân và người khác, các hoạt động hàng ngày, sở thích, địa điểm, thực phẩm và đồ uống, các sự kiện đặc biệt, kỳ nghỉ, các kế hoạch trong tương lai, ngoại hình và tính cách, sự phát triển của công nghệ và thói quen mua sắm.</w:t>
      </w:r>
    </w:p>
    <w:p w:rsidR="001B1AA3" w:rsidRPr="00E62D87" w:rsidRDefault="001B1AA3" w:rsidP="001B1AA3">
      <w:pPr>
        <w:pStyle w:val="NormalWeb"/>
        <w:numPr>
          <w:ilvl w:val="0"/>
          <w:numId w:val="2"/>
        </w:numPr>
        <w:spacing w:before="120" w:beforeAutospacing="0" w:after="0" w:afterAutospacing="0"/>
        <w:ind w:left="709" w:hanging="283"/>
        <w:jc w:val="both"/>
        <w:rPr>
          <w:sz w:val="26"/>
          <w:szCs w:val="26"/>
          <w:lang w:val="pt-BR"/>
        </w:rPr>
      </w:pPr>
      <w:r w:rsidRPr="00E62D87">
        <w:rPr>
          <w:sz w:val="26"/>
          <w:szCs w:val="26"/>
          <w:lang w:val="pt-BR"/>
        </w:rPr>
        <w:t xml:space="preserve">Kĩ năng: </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a) Kỹ năng nghe: Nghe và hiểu được những cụm từ và cách diễn đạt liên quan tới nhu cầu thiết yếu hằng ngày khi được diễn đạt chậm và rõ ràng về các chủ đề liên quan đến các hoạt động trong các dịp lễ hoặc sự kiện đặc biệt, du lịch, các hoạt động hàng ngày, sở thích, kế hoạch trong tương lai, ngoại hình, tính cách và mua sắm; hiểu được ý chính trong các giao dịch quen thuộc hằng ngày khi được diễn đạt chậm và rõ ràng.</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b) Kỹ năng nói: Giao tiếp một cách đơn giản và trực tiếp về các chủ đề quen thuộc hằng ngày liên quan đến những ngày lễ, sự kiện đặc biệt, hoạt động du lịch, các kế hoạch cho các ngày lễ và sự kiện đặc biệt; mô tả tính cách và ngoại hình của bản thân và người khác; giới thiệu các sản phẩm công nghệ và công dụng; mô tả thói quen mua sắm; truyền đạt quan điểm, nhận định của mình trong các tình huống xã giao đơn giản, ngắn gọn.</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lastRenderedPageBreak/>
        <w:t>c) Kỹ năng đọc: Đọc và phân tích được các đoạn văn bản ngắn và đơn giản về các vấn đề quen thuộc và cụ thể; đọc hiểu đại ý và thông tin chi tiết thông qua các bài đọc có liên quan đến các ngày lễ đặc biệt và kỳ nghỉ, các hoạt động hàng ngày và các sở thích, cách chào đón năm mới ở các quốc gia, sự phát triển của công nghệ và thói quen mua sắm.</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d) Kỹ năng viết: Viết được các mệnh đề, câu đơn giản và kết nối với nhau bằng các liên từ cơ bản; viết đoạn văn ngắn về các chủ đề có liên quan đến các lễ hội và dịp đặc biệt, các kỳ nghỉ và các sở thích, kế hoạch và dự định cho việc chào đón năm mới, thiết bị công nghệ và thói quen mua sắm.</w:t>
      </w:r>
    </w:p>
    <w:p w:rsidR="001B1AA3" w:rsidRPr="00E62D87" w:rsidRDefault="001B1AA3" w:rsidP="001B1AA3">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E62D87">
        <w:rPr>
          <w:rFonts w:ascii="Times New Roman" w:hAnsi="Times New Roman" w:cs="Times New Roman"/>
          <w:sz w:val="26"/>
          <w:szCs w:val="26"/>
          <w:lang w:val="pt-BR"/>
        </w:rPr>
        <w:t xml:space="preserve">Năng lực tự chủ và trách nhiệm: </w:t>
      </w:r>
    </w:p>
    <w:p w:rsidR="001B1AA3" w:rsidRPr="00E62D87" w:rsidRDefault="001B1AA3" w:rsidP="001B1AA3">
      <w:pPr>
        <w:shd w:val="clear" w:color="auto" w:fill="FFFFFF"/>
        <w:spacing w:before="75" w:after="120"/>
        <w:ind w:firstLine="426"/>
        <w:jc w:val="both"/>
        <w:rPr>
          <w:rFonts w:eastAsia="Times New Roman"/>
          <w:szCs w:val="26"/>
        </w:rPr>
      </w:pPr>
      <w:r w:rsidRPr="00E62D87">
        <w:rPr>
          <w:rFonts w:eastAsia="Times New Roman"/>
          <w:szCs w:val="26"/>
        </w:rPr>
        <w:t>- Nhận thức được tầm quan trọng của ngoại ngữ nói chung và Tiếng Anh nói riêng, có trách nhiệm trong việc sử dụng tiếng Anh trong đời sống, học tập và nghề nghiệp;</w:t>
      </w:r>
    </w:p>
    <w:p w:rsidR="001B1AA3" w:rsidRPr="00E62D87" w:rsidRDefault="001B1AA3" w:rsidP="001B1AA3">
      <w:pPr>
        <w:shd w:val="clear" w:color="auto" w:fill="FFFFFF"/>
        <w:spacing w:before="75" w:after="120"/>
        <w:ind w:firstLine="284"/>
        <w:jc w:val="both"/>
        <w:rPr>
          <w:rFonts w:eastAsia="Times New Roman"/>
          <w:szCs w:val="26"/>
        </w:rPr>
      </w:pPr>
      <w:r w:rsidRPr="00E62D87">
        <w:rPr>
          <w:rFonts w:eastAsia="Times New Roman"/>
          <w:szCs w:val="26"/>
        </w:rPr>
        <w:t>- Có thể làm việc độc lập hoặc theo nhóm trong việc áp dụng tiếng Anh vào học tập, lao động và các hoạt động khác.</w:t>
      </w:r>
    </w:p>
    <w:p w:rsidR="001B1AA3" w:rsidRPr="00E62D87" w:rsidRDefault="001B1AA3" w:rsidP="001B1AA3">
      <w:pPr>
        <w:pStyle w:val="ListParagraph"/>
        <w:tabs>
          <w:tab w:val="left" w:pos="709"/>
        </w:tabs>
        <w:spacing w:before="120"/>
        <w:ind w:left="0" w:firstLine="284"/>
        <w:jc w:val="both"/>
        <w:rPr>
          <w:rFonts w:ascii="Times New Roman" w:hAnsi="Times New Roman" w:cs="Times New Roman"/>
          <w:sz w:val="26"/>
          <w:szCs w:val="26"/>
          <w:lang w:val="pt-BR"/>
        </w:rPr>
      </w:pPr>
      <w:r w:rsidRPr="00E62D87">
        <w:rPr>
          <w:rFonts w:ascii="Times New Roman" w:hAnsi="Times New Roman" w:cs="Times New Roman"/>
          <w:b/>
          <w:bCs/>
          <w:sz w:val="26"/>
          <w:szCs w:val="26"/>
          <w:lang w:val="pt-BR"/>
        </w:rPr>
        <w:t>III. Nội dung môn học:</w:t>
      </w:r>
    </w:p>
    <w:p w:rsidR="001B1AA3" w:rsidRPr="00E62D87" w:rsidRDefault="001B1AA3" w:rsidP="001B1AA3">
      <w:pPr>
        <w:pStyle w:val="ListParagraph"/>
        <w:tabs>
          <w:tab w:val="left" w:pos="709"/>
        </w:tabs>
        <w:spacing w:before="120"/>
        <w:ind w:left="425"/>
        <w:jc w:val="both"/>
        <w:rPr>
          <w:rFonts w:ascii="Times New Roman" w:hAnsi="Times New Roman" w:cs="Times New Roman"/>
          <w:b/>
          <w:bCs/>
          <w:sz w:val="26"/>
          <w:szCs w:val="26"/>
          <w:lang w:val="pt-BR"/>
        </w:rPr>
      </w:pPr>
      <w:r w:rsidRPr="00E62D87">
        <w:rPr>
          <w:rFonts w:ascii="Times New Roman" w:hAnsi="Times New Roman" w:cs="Times New Roman"/>
          <w:b/>
          <w:bCs/>
          <w:sz w:val="26"/>
          <w:szCs w:val="26"/>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683"/>
        <w:gridCol w:w="3904"/>
        <w:gridCol w:w="1116"/>
        <w:gridCol w:w="1031"/>
        <w:gridCol w:w="1358"/>
        <w:gridCol w:w="914"/>
      </w:tblGrid>
      <w:tr w:rsidR="001B1AA3" w:rsidRPr="00E62D87" w:rsidTr="00E8574E">
        <w:trPr>
          <w:tblHeader/>
        </w:trPr>
        <w:tc>
          <w:tcPr>
            <w:tcW w:w="683"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b/>
                <w:bCs/>
                <w:szCs w:val="26"/>
              </w:rPr>
              <w:t>Số TT</w:t>
            </w:r>
          </w:p>
        </w:tc>
        <w:tc>
          <w:tcPr>
            <w:tcW w:w="3904"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b/>
                <w:bCs/>
                <w:szCs w:val="26"/>
              </w:rPr>
              <w:t>Tên đơn vị bài học</w:t>
            </w:r>
          </w:p>
        </w:tc>
        <w:tc>
          <w:tcPr>
            <w:tcW w:w="1116"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b/>
                <w:bCs/>
                <w:szCs w:val="26"/>
              </w:rPr>
              <w:t>Tổng số</w:t>
            </w:r>
          </w:p>
        </w:tc>
        <w:tc>
          <w:tcPr>
            <w:tcW w:w="3303" w:type="dxa"/>
            <w:gridSpan w:val="3"/>
            <w:tcBorders>
              <w:top w:val="single" w:sz="8" w:space="0" w:color="auto"/>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b/>
                <w:bCs/>
                <w:szCs w:val="26"/>
              </w:rPr>
              <w:t>Thời gian (giờ)</w:t>
            </w:r>
          </w:p>
        </w:tc>
      </w:tr>
      <w:tr w:rsidR="001B1AA3" w:rsidRPr="00E62D87" w:rsidTr="00E8574E">
        <w:trPr>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B1AA3" w:rsidRPr="00E62D87" w:rsidRDefault="001B1AA3" w:rsidP="00516447">
            <w:pPr>
              <w:spacing w:after="0" w:line="24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1B1AA3" w:rsidRPr="00E62D87" w:rsidRDefault="001B1AA3" w:rsidP="00516447">
            <w:pPr>
              <w:spacing w:after="0" w:line="24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1B1AA3" w:rsidRPr="00E62D87" w:rsidRDefault="001B1AA3" w:rsidP="00516447">
            <w:pPr>
              <w:spacing w:after="0" w:line="240" w:lineRule="auto"/>
              <w:rPr>
                <w:rFonts w:eastAsia="Times New Roman"/>
                <w:szCs w:val="26"/>
              </w:rPr>
            </w:pPr>
          </w:p>
        </w:tc>
        <w:tc>
          <w:tcPr>
            <w:tcW w:w="1031"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b/>
                <w:bCs/>
                <w:szCs w:val="26"/>
              </w:rPr>
              <w:t>Lý thuyết</w:t>
            </w:r>
          </w:p>
        </w:tc>
        <w:tc>
          <w:tcPr>
            <w:tcW w:w="1358"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b/>
                <w:bCs/>
                <w:szCs w:val="26"/>
              </w:rPr>
              <w:t>Thực hành, thảo luận, bài tập</w:t>
            </w:r>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b/>
                <w:bCs/>
                <w:szCs w:val="26"/>
              </w:rPr>
              <w:t>Kiểm tra &amp; Ôn tập</w:t>
            </w:r>
          </w:p>
        </w:tc>
      </w:tr>
      <w:tr w:rsidR="00713AB8"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tcPr>
          <w:p w:rsidR="00713AB8" w:rsidRPr="00E62D87" w:rsidRDefault="00713AB8" w:rsidP="00516447">
            <w:pPr>
              <w:spacing w:before="75" w:after="0" w:line="330" w:lineRule="atLeast"/>
              <w:jc w:val="center"/>
              <w:rPr>
                <w:rFonts w:eastAsia="Times New Roman"/>
                <w:szCs w:val="26"/>
              </w:rPr>
            </w:pPr>
            <w:r w:rsidRPr="00E62D87">
              <w:rPr>
                <w:rFonts w:eastAsia="Times New Roman"/>
                <w:szCs w:val="26"/>
              </w:rPr>
              <w:t>1</w:t>
            </w:r>
          </w:p>
        </w:tc>
        <w:tc>
          <w:tcPr>
            <w:tcW w:w="3904" w:type="dxa"/>
            <w:tcBorders>
              <w:top w:val="nil"/>
              <w:left w:val="nil"/>
              <w:bottom w:val="single" w:sz="8" w:space="0" w:color="auto"/>
              <w:right w:val="single" w:sz="8" w:space="0" w:color="auto"/>
            </w:tcBorders>
            <w:shd w:val="clear" w:color="auto" w:fill="FFFFFF"/>
            <w:vAlign w:val="center"/>
          </w:tcPr>
          <w:p w:rsidR="00713AB8" w:rsidRPr="00E62D87" w:rsidRDefault="00A31F3A" w:rsidP="00223606">
            <w:pPr>
              <w:spacing w:before="75" w:after="0" w:line="330" w:lineRule="atLeast"/>
              <w:rPr>
                <w:rFonts w:eastAsia="Times New Roman"/>
                <w:szCs w:val="26"/>
              </w:rPr>
            </w:pPr>
            <w:r w:rsidRPr="00E62D87">
              <w:rPr>
                <w:rFonts w:eastAsia="Times New Roman"/>
                <w:szCs w:val="26"/>
              </w:rPr>
              <w:t>Ôn tập</w:t>
            </w:r>
            <w:r w:rsidR="00A31E9E" w:rsidRPr="00E62D87">
              <w:rPr>
                <w:rFonts w:eastAsia="Times New Roman"/>
                <w:szCs w:val="26"/>
              </w:rPr>
              <w:t xml:space="preserve"> từ </w:t>
            </w:r>
            <w:r w:rsidR="00223606" w:rsidRPr="00E62D87">
              <w:rPr>
                <w:rFonts w:eastAsia="Times New Roman"/>
                <w:szCs w:val="26"/>
              </w:rPr>
              <w:t>bài</w:t>
            </w:r>
            <w:r w:rsidR="00A31E9E" w:rsidRPr="00E62D87">
              <w:rPr>
                <w:rFonts w:eastAsia="Times New Roman"/>
                <w:szCs w:val="26"/>
              </w:rPr>
              <w:t xml:space="preserve"> 1-</w:t>
            </w:r>
            <w:r w:rsidR="00223606" w:rsidRPr="00E62D87">
              <w:rPr>
                <w:rFonts w:eastAsia="Times New Roman"/>
                <w:szCs w:val="26"/>
              </w:rPr>
              <w:t>bài</w:t>
            </w:r>
            <w:r w:rsidR="00A31E9E" w:rsidRPr="00E62D87">
              <w:rPr>
                <w:rFonts w:eastAsia="Times New Roman"/>
                <w:szCs w:val="26"/>
              </w:rPr>
              <w:t xml:space="preserve"> 4 (Consolidation)</w:t>
            </w:r>
          </w:p>
        </w:tc>
        <w:tc>
          <w:tcPr>
            <w:tcW w:w="1116" w:type="dxa"/>
            <w:tcBorders>
              <w:top w:val="nil"/>
              <w:left w:val="nil"/>
              <w:bottom w:val="single" w:sz="8" w:space="0" w:color="auto"/>
              <w:right w:val="single" w:sz="8" w:space="0" w:color="auto"/>
            </w:tcBorders>
            <w:shd w:val="clear" w:color="auto" w:fill="FFFFFF"/>
            <w:vAlign w:val="center"/>
          </w:tcPr>
          <w:p w:rsidR="00713AB8" w:rsidRPr="00E62D87" w:rsidRDefault="00A31E9E" w:rsidP="00516447">
            <w:pPr>
              <w:spacing w:before="75" w:after="0" w:line="330" w:lineRule="atLeast"/>
              <w:jc w:val="center"/>
              <w:rPr>
                <w:rFonts w:eastAsia="Times New Roman"/>
                <w:szCs w:val="26"/>
              </w:rPr>
            </w:pPr>
            <w:r w:rsidRPr="00E62D87">
              <w:rPr>
                <w:rFonts w:eastAsia="Times New Roman"/>
                <w:szCs w:val="26"/>
              </w:rPr>
              <w:t>5</w:t>
            </w:r>
          </w:p>
        </w:tc>
        <w:tc>
          <w:tcPr>
            <w:tcW w:w="1031" w:type="dxa"/>
            <w:tcBorders>
              <w:top w:val="nil"/>
              <w:left w:val="nil"/>
              <w:bottom w:val="single" w:sz="8" w:space="0" w:color="auto"/>
              <w:right w:val="single" w:sz="8" w:space="0" w:color="auto"/>
            </w:tcBorders>
            <w:shd w:val="clear" w:color="auto" w:fill="FFFFFF"/>
            <w:vAlign w:val="center"/>
          </w:tcPr>
          <w:p w:rsidR="00713AB8" w:rsidRPr="00E62D87" w:rsidRDefault="00A31E9E" w:rsidP="00516447">
            <w:pPr>
              <w:spacing w:before="75" w:after="0" w:line="330" w:lineRule="atLeast"/>
              <w:jc w:val="center"/>
              <w:rPr>
                <w:rFonts w:eastAsia="Times New Roman"/>
                <w:szCs w:val="26"/>
              </w:rPr>
            </w:pPr>
            <w:r w:rsidRPr="00E62D87">
              <w:rPr>
                <w:rFonts w:eastAsia="Times New Roman"/>
                <w:szCs w:val="26"/>
              </w:rPr>
              <w:t>5</w:t>
            </w:r>
          </w:p>
        </w:tc>
        <w:tc>
          <w:tcPr>
            <w:tcW w:w="1358" w:type="dxa"/>
            <w:tcBorders>
              <w:top w:val="nil"/>
              <w:left w:val="nil"/>
              <w:bottom w:val="single" w:sz="8" w:space="0" w:color="auto"/>
              <w:right w:val="single" w:sz="8" w:space="0" w:color="auto"/>
            </w:tcBorders>
            <w:shd w:val="clear" w:color="auto" w:fill="FFFFFF"/>
            <w:vAlign w:val="center"/>
          </w:tcPr>
          <w:p w:rsidR="00713AB8" w:rsidRPr="00E62D87" w:rsidRDefault="00713AB8" w:rsidP="00516447">
            <w:pPr>
              <w:spacing w:before="75" w:after="0" w:line="330" w:lineRule="atLeast"/>
              <w:jc w:val="center"/>
              <w:rPr>
                <w:rFonts w:eastAsia="Times New Roman"/>
                <w:szCs w:val="26"/>
              </w:rPr>
            </w:pPr>
          </w:p>
        </w:tc>
        <w:tc>
          <w:tcPr>
            <w:tcW w:w="914" w:type="dxa"/>
            <w:tcBorders>
              <w:top w:val="nil"/>
              <w:left w:val="nil"/>
              <w:bottom w:val="single" w:sz="8" w:space="0" w:color="auto"/>
              <w:right w:val="single" w:sz="8" w:space="0" w:color="auto"/>
            </w:tcBorders>
            <w:shd w:val="clear" w:color="auto" w:fill="FFFFFF"/>
            <w:vAlign w:val="center"/>
          </w:tcPr>
          <w:p w:rsidR="00713AB8" w:rsidRPr="00E62D87" w:rsidRDefault="00713AB8" w:rsidP="00516447">
            <w:pPr>
              <w:spacing w:before="75" w:after="0" w:line="330" w:lineRule="atLeast"/>
              <w:jc w:val="center"/>
              <w:rPr>
                <w:rFonts w:eastAsia="Times New Roman"/>
                <w:szCs w:val="26"/>
              </w:rPr>
            </w:pPr>
          </w:p>
        </w:tc>
      </w:tr>
      <w:tr w:rsidR="00713AB8"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tcPr>
          <w:p w:rsidR="00713AB8" w:rsidRPr="00E62D87" w:rsidRDefault="00713AB8" w:rsidP="00516447">
            <w:pPr>
              <w:spacing w:before="75" w:after="0" w:line="330" w:lineRule="atLeast"/>
              <w:jc w:val="center"/>
              <w:rPr>
                <w:rFonts w:eastAsia="Times New Roman"/>
                <w:szCs w:val="26"/>
              </w:rPr>
            </w:pPr>
            <w:r w:rsidRPr="00E62D87">
              <w:rPr>
                <w:rFonts w:eastAsia="Times New Roman"/>
                <w:szCs w:val="26"/>
              </w:rPr>
              <w:t>2</w:t>
            </w:r>
          </w:p>
        </w:tc>
        <w:tc>
          <w:tcPr>
            <w:tcW w:w="3904" w:type="dxa"/>
            <w:tcBorders>
              <w:top w:val="nil"/>
              <w:left w:val="nil"/>
              <w:bottom w:val="single" w:sz="8" w:space="0" w:color="auto"/>
              <w:right w:val="single" w:sz="8" w:space="0" w:color="auto"/>
            </w:tcBorders>
            <w:shd w:val="clear" w:color="auto" w:fill="FFFFFF"/>
            <w:vAlign w:val="center"/>
          </w:tcPr>
          <w:p w:rsidR="00713AB8" w:rsidRPr="00E62D87" w:rsidRDefault="00A31F3A" w:rsidP="00223606">
            <w:pPr>
              <w:spacing w:before="75" w:after="0" w:line="330" w:lineRule="atLeast"/>
              <w:rPr>
                <w:rFonts w:eastAsia="Times New Roman"/>
                <w:szCs w:val="26"/>
              </w:rPr>
            </w:pPr>
            <w:r w:rsidRPr="00E62D87">
              <w:rPr>
                <w:rFonts w:eastAsia="Times New Roman"/>
                <w:szCs w:val="26"/>
              </w:rPr>
              <w:t>Ôn tập</w:t>
            </w:r>
            <w:r w:rsidR="00A31E9E" w:rsidRPr="00E62D87">
              <w:rPr>
                <w:rFonts w:eastAsia="Times New Roman"/>
                <w:szCs w:val="26"/>
              </w:rPr>
              <w:t xml:space="preserve"> từ </w:t>
            </w:r>
            <w:r w:rsidR="00223606" w:rsidRPr="00E62D87">
              <w:rPr>
                <w:rFonts w:eastAsia="Times New Roman"/>
                <w:szCs w:val="26"/>
              </w:rPr>
              <w:t>bài</w:t>
            </w:r>
            <w:r w:rsidR="00A31E9E" w:rsidRPr="00E62D87">
              <w:rPr>
                <w:rFonts w:eastAsia="Times New Roman"/>
                <w:szCs w:val="26"/>
              </w:rPr>
              <w:t xml:space="preserve"> 5-</w:t>
            </w:r>
            <w:r w:rsidR="00223606" w:rsidRPr="00E62D87">
              <w:rPr>
                <w:rFonts w:eastAsia="Times New Roman"/>
                <w:szCs w:val="26"/>
              </w:rPr>
              <w:t>bài</w:t>
            </w:r>
            <w:r w:rsidR="00A31E9E" w:rsidRPr="00E62D87">
              <w:rPr>
                <w:rFonts w:eastAsia="Times New Roman"/>
                <w:szCs w:val="26"/>
              </w:rPr>
              <w:t xml:space="preserve"> 8</w:t>
            </w:r>
            <w:r w:rsidR="00A31E9E" w:rsidRPr="00E62D87">
              <w:rPr>
                <w:rFonts w:eastAsia="Times New Roman"/>
                <w:szCs w:val="26"/>
              </w:rPr>
              <w:br/>
              <w:t>(Consolidation)</w:t>
            </w:r>
          </w:p>
        </w:tc>
        <w:tc>
          <w:tcPr>
            <w:tcW w:w="1116" w:type="dxa"/>
            <w:tcBorders>
              <w:top w:val="nil"/>
              <w:left w:val="nil"/>
              <w:bottom w:val="single" w:sz="8" w:space="0" w:color="auto"/>
              <w:right w:val="single" w:sz="8" w:space="0" w:color="auto"/>
            </w:tcBorders>
            <w:shd w:val="clear" w:color="auto" w:fill="FFFFFF"/>
            <w:vAlign w:val="center"/>
          </w:tcPr>
          <w:p w:rsidR="00713AB8" w:rsidRPr="00E62D87" w:rsidRDefault="00A31E9E" w:rsidP="00516447">
            <w:pPr>
              <w:spacing w:before="75" w:after="0" w:line="330" w:lineRule="atLeast"/>
              <w:jc w:val="center"/>
              <w:rPr>
                <w:rFonts w:eastAsia="Times New Roman"/>
                <w:szCs w:val="26"/>
              </w:rPr>
            </w:pPr>
            <w:r w:rsidRPr="00E62D87">
              <w:rPr>
                <w:rFonts w:eastAsia="Times New Roman"/>
                <w:szCs w:val="26"/>
              </w:rPr>
              <w:t>5</w:t>
            </w:r>
          </w:p>
        </w:tc>
        <w:tc>
          <w:tcPr>
            <w:tcW w:w="1031" w:type="dxa"/>
            <w:tcBorders>
              <w:top w:val="nil"/>
              <w:left w:val="nil"/>
              <w:bottom w:val="single" w:sz="8" w:space="0" w:color="auto"/>
              <w:right w:val="single" w:sz="8" w:space="0" w:color="auto"/>
            </w:tcBorders>
            <w:shd w:val="clear" w:color="auto" w:fill="FFFFFF"/>
            <w:vAlign w:val="center"/>
          </w:tcPr>
          <w:p w:rsidR="00713AB8" w:rsidRPr="00E62D87" w:rsidRDefault="00A31E9E" w:rsidP="00516447">
            <w:pPr>
              <w:spacing w:before="75" w:after="0" w:line="330" w:lineRule="atLeast"/>
              <w:jc w:val="center"/>
              <w:rPr>
                <w:rFonts w:eastAsia="Times New Roman"/>
                <w:szCs w:val="26"/>
              </w:rPr>
            </w:pPr>
            <w:r w:rsidRPr="00E62D87">
              <w:rPr>
                <w:rFonts w:eastAsia="Times New Roman"/>
                <w:szCs w:val="26"/>
              </w:rPr>
              <w:t>5</w:t>
            </w:r>
          </w:p>
        </w:tc>
        <w:tc>
          <w:tcPr>
            <w:tcW w:w="1358" w:type="dxa"/>
            <w:tcBorders>
              <w:top w:val="nil"/>
              <w:left w:val="nil"/>
              <w:bottom w:val="single" w:sz="8" w:space="0" w:color="auto"/>
              <w:right w:val="single" w:sz="8" w:space="0" w:color="auto"/>
            </w:tcBorders>
            <w:shd w:val="clear" w:color="auto" w:fill="FFFFFF"/>
            <w:vAlign w:val="center"/>
          </w:tcPr>
          <w:p w:rsidR="00713AB8" w:rsidRPr="00E62D87" w:rsidRDefault="00713AB8" w:rsidP="00516447">
            <w:pPr>
              <w:spacing w:before="75" w:after="0" w:line="330" w:lineRule="atLeast"/>
              <w:jc w:val="center"/>
              <w:rPr>
                <w:rFonts w:eastAsia="Times New Roman"/>
                <w:szCs w:val="26"/>
              </w:rPr>
            </w:pPr>
          </w:p>
        </w:tc>
        <w:tc>
          <w:tcPr>
            <w:tcW w:w="914" w:type="dxa"/>
            <w:tcBorders>
              <w:top w:val="nil"/>
              <w:left w:val="nil"/>
              <w:bottom w:val="single" w:sz="8" w:space="0" w:color="auto"/>
              <w:right w:val="single" w:sz="8" w:space="0" w:color="auto"/>
            </w:tcBorders>
            <w:shd w:val="clear" w:color="auto" w:fill="FFFFFF"/>
            <w:vAlign w:val="center"/>
          </w:tcPr>
          <w:p w:rsidR="00713AB8" w:rsidRPr="00E62D87" w:rsidRDefault="00713AB8" w:rsidP="00516447">
            <w:pPr>
              <w:spacing w:before="75" w:after="0" w:line="330" w:lineRule="atLeast"/>
              <w:jc w:val="center"/>
              <w:rPr>
                <w:rFonts w:eastAsia="Times New Roman"/>
                <w:szCs w:val="26"/>
              </w:rPr>
            </w:pPr>
          </w:p>
        </w:tc>
      </w:tr>
      <w:tr w:rsidR="001B1AA3"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E62D87" w:rsidRDefault="00713AB8" w:rsidP="00516447">
            <w:pPr>
              <w:spacing w:before="75" w:after="0" w:line="330" w:lineRule="atLeast"/>
              <w:jc w:val="center"/>
              <w:rPr>
                <w:rFonts w:eastAsia="Times New Roman"/>
                <w:szCs w:val="26"/>
              </w:rPr>
            </w:pPr>
            <w:r w:rsidRPr="00E62D87">
              <w:rPr>
                <w:rFonts w:eastAsia="Times New Roman"/>
                <w:szCs w:val="26"/>
              </w:rPr>
              <w:t>3</w:t>
            </w:r>
          </w:p>
        </w:tc>
        <w:tc>
          <w:tcPr>
            <w:tcW w:w="390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223606">
            <w:pPr>
              <w:spacing w:before="75" w:after="0" w:line="330" w:lineRule="atLeast"/>
              <w:rPr>
                <w:rFonts w:eastAsia="Times New Roman"/>
                <w:szCs w:val="26"/>
              </w:rPr>
            </w:pPr>
            <w:r w:rsidRPr="00E62D87">
              <w:rPr>
                <w:rFonts w:eastAsia="Times New Roman"/>
                <w:szCs w:val="26"/>
              </w:rPr>
              <w:t xml:space="preserve">Bài </w:t>
            </w:r>
            <w:r w:rsidR="00A31E9E" w:rsidRPr="00E62D87">
              <w:rPr>
                <w:rFonts w:eastAsia="Times New Roman"/>
                <w:szCs w:val="26"/>
              </w:rPr>
              <w:t>9</w:t>
            </w:r>
            <w:r w:rsidRPr="00E62D87">
              <w:rPr>
                <w:rFonts w:eastAsia="Times New Roman"/>
                <w:szCs w:val="26"/>
              </w:rPr>
              <w:t xml:space="preserve">: </w:t>
            </w:r>
            <w:r w:rsidR="00223606" w:rsidRPr="00E62D87">
              <w:rPr>
                <w:rFonts w:eastAsia="Times New Roman"/>
                <w:szCs w:val="26"/>
              </w:rPr>
              <w:t>The world we’ll live in</w:t>
            </w:r>
          </w:p>
        </w:tc>
        <w:tc>
          <w:tcPr>
            <w:tcW w:w="1116" w:type="dxa"/>
            <w:tcBorders>
              <w:top w:val="nil"/>
              <w:left w:val="nil"/>
              <w:bottom w:val="single" w:sz="8" w:space="0" w:color="auto"/>
              <w:right w:val="single" w:sz="8" w:space="0" w:color="auto"/>
            </w:tcBorders>
            <w:shd w:val="clear" w:color="auto" w:fill="FFFFFF"/>
            <w:vAlign w:val="center"/>
            <w:hideMark/>
          </w:tcPr>
          <w:p w:rsidR="001B1AA3" w:rsidRPr="00E62D87" w:rsidRDefault="00E8574E" w:rsidP="00516447">
            <w:pPr>
              <w:spacing w:before="75" w:after="0" w:line="330" w:lineRule="atLeast"/>
              <w:jc w:val="center"/>
              <w:rPr>
                <w:rFonts w:eastAsia="Times New Roman"/>
                <w:szCs w:val="26"/>
              </w:rPr>
            </w:pPr>
            <w:r w:rsidRPr="00E62D87">
              <w:rPr>
                <w:rFonts w:eastAsia="Times New Roman"/>
                <w:szCs w:val="26"/>
              </w:rPr>
              <w:t>7</w:t>
            </w:r>
          </w:p>
        </w:tc>
        <w:tc>
          <w:tcPr>
            <w:tcW w:w="1031" w:type="dxa"/>
            <w:tcBorders>
              <w:top w:val="nil"/>
              <w:left w:val="nil"/>
              <w:bottom w:val="single" w:sz="8" w:space="0" w:color="auto"/>
              <w:right w:val="single" w:sz="8" w:space="0" w:color="auto"/>
            </w:tcBorders>
            <w:shd w:val="clear" w:color="auto" w:fill="FFFFFF"/>
            <w:vAlign w:val="center"/>
          </w:tcPr>
          <w:p w:rsidR="001B1AA3" w:rsidRPr="00E62D87" w:rsidRDefault="00154445" w:rsidP="00516447">
            <w:pPr>
              <w:spacing w:before="75" w:after="0" w:line="330" w:lineRule="atLeast"/>
              <w:jc w:val="center"/>
              <w:rPr>
                <w:rFonts w:eastAsia="Times New Roman"/>
                <w:szCs w:val="26"/>
              </w:rPr>
            </w:pPr>
            <w:r w:rsidRPr="00E62D87">
              <w:rPr>
                <w:rFonts w:eastAsia="Times New Roman"/>
                <w:szCs w:val="26"/>
              </w:rPr>
              <w:t>3</w:t>
            </w:r>
          </w:p>
        </w:tc>
        <w:tc>
          <w:tcPr>
            <w:tcW w:w="1358" w:type="dxa"/>
            <w:tcBorders>
              <w:top w:val="nil"/>
              <w:left w:val="nil"/>
              <w:bottom w:val="single" w:sz="8" w:space="0" w:color="auto"/>
              <w:right w:val="single" w:sz="8" w:space="0" w:color="auto"/>
            </w:tcBorders>
            <w:shd w:val="clear" w:color="auto" w:fill="FFFFFF"/>
            <w:vAlign w:val="center"/>
          </w:tcPr>
          <w:p w:rsidR="001B1AA3" w:rsidRPr="00E62D87" w:rsidRDefault="00154445" w:rsidP="00516447">
            <w:pPr>
              <w:spacing w:before="75" w:after="0" w:line="330" w:lineRule="atLeast"/>
              <w:jc w:val="center"/>
              <w:rPr>
                <w:rFonts w:eastAsia="Times New Roman"/>
                <w:szCs w:val="26"/>
              </w:rPr>
            </w:pPr>
            <w:r w:rsidRPr="00E62D87">
              <w:rPr>
                <w:rFonts w:eastAsia="Times New Roman"/>
                <w:szCs w:val="26"/>
              </w:rPr>
              <w:t>4</w:t>
            </w:r>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szCs w:val="26"/>
              </w:rPr>
              <w:t> </w:t>
            </w:r>
          </w:p>
        </w:tc>
      </w:tr>
      <w:tr w:rsidR="001B1AA3"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E62D87" w:rsidRDefault="00713AB8" w:rsidP="00516447">
            <w:pPr>
              <w:spacing w:before="75" w:after="0" w:line="330" w:lineRule="atLeast"/>
              <w:jc w:val="center"/>
              <w:rPr>
                <w:rFonts w:eastAsia="Times New Roman"/>
                <w:szCs w:val="26"/>
              </w:rPr>
            </w:pPr>
            <w:r w:rsidRPr="00E62D87">
              <w:rPr>
                <w:rFonts w:eastAsia="Times New Roman"/>
                <w:szCs w:val="26"/>
              </w:rPr>
              <w:t>4</w:t>
            </w:r>
          </w:p>
        </w:tc>
        <w:tc>
          <w:tcPr>
            <w:tcW w:w="390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223606">
            <w:pPr>
              <w:spacing w:before="75" w:after="0" w:line="330" w:lineRule="atLeast"/>
              <w:rPr>
                <w:rFonts w:eastAsia="Times New Roman"/>
                <w:szCs w:val="26"/>
              </w:rPr>
            </w:pPr>
            <w:r w:rsidRPr="00E62D87">
              <w:rPr>
                <w:rFonts w:eastAsia="Times New Roman"/>
                <w:szCs w:val="26"/>
              </w:rPr>
              <w:t xml:space="preserve">Bài </w:t>
            </w:r>
            <w:r w:rsidR="00A31E9E" w:rsidRPr="00E62D87">
              <w:rPr>
                <w:rFonts w:eastAsia="Times New Roman"/>
                <w:szCs w:val="26"/>
              </w:rPr>
              <w:t>10</w:t>
            </w:r>
            <w:r w:rsidRPr="00E62D87">
              <w:rPr>
                <w:rFonts w:eastAsia="Times New Roman"/>
                <w:szCs w:val="26"/>
              </w:rPr>
              <w:t xml:space="preserve">: </w:t>
            </w:r>
            <w:r w:rsidR="00223606" w:rsidRPr="00E62D87">
              <w:rPr>
                <w:rFonts w:eastAsia="Times New Roman"/>
                <w:szCs w:val="26"/>
              </w:rPr>
              <w:t>Describing appearance and personality</w:t>
            </w:r>
          </w:p>
        </w:tc>
        <w:tc>
          <w:tcPr>
            <w:tcW w:w="1116" w:type="dxa"/>
            <w:tcBorders>
              <w:top w:val="nil"/>
              <w:left w:val="nil"/>
              <w:bottom w:val="single" w:sz="8" w:space="0" w:color="auto"/>
              <w:right w:val="single" w:sz="8" w:space="0" w:color="auto"/>
            </w:tcBorders>
            <w:shd w:val="clear" w:color="auto" w:fill="FFFFFF"/>
            <w:vAlign w:val="center"/>
            <w:hideMark/>
          </w:tcPr>
          <w:p w:rsidR="001B1AA3" w:rsidRPr="00E62D87" w:rsidRDefault="00E8574E" w:rsidP="00516447">
            <w:pPr>
              <w:spacing w:before="75" w:after="0" w:line="330" w:lineRule="atLeast"/>
              <w:jc w:val="center"/>
              <w:rPr>
                <w:rFonts w:eastAsia="Times New Roman"/>
                <w:szCs w:val="26"/>
              </w:rPr>
            </w:pPr>
            <w:r w:rsidRPr="00E62D87">
              <w:rPr>
                <w:rFonts w:eastAsia="Times New Roman"/>
                <w:szCs w:val="26"/>
              </w:rPr>
              <w:t>7</w:t>
            </w:r>
          </w:p>
        </w:tc>
        <w:tc>
          <w:tcPr>
            <w:tcW w:w="1031" w:type="dxa"/>
            <w:tcBorders>
              <w:top w:val="nil"/>
              <w:left w:val="nil"/>
              <w:bottom w:val="single" w:sz="8" w:space="0" w:color="auto"/>
              <w:right w:val="single" w:sz="8" w:space="0" w:color="auto"/>
            </w:tcBorders>
            <w:shd w:val="clear" w:color="auto" w:fill="FFFFFF"/>
            <w:vAlign w:val="center"/>
          </w:tcPr>
          <w:p w:rsidR="001B1AA3" w:rsidRPr="00E62D87" w:rsidRDefault="00154445" w:rsidP="00516447">
            <w:pPr>
              <w:spacing w:before="75" w:after="0" w:line="330" w:lineRule="atLeast"/>
              <w:jc w:val="center"/>
              <w:rPr>
                <w:rFonts w:eastAsia="Times New Roman"/>
                <w:szCs w:val="26"/>
              </w:rPr>
            </w:pPr>
            <w:r w:rsidRPr="00E62D87">
              <w:rPr>
                <w:rFonts w:eastAsia="Times New Roman"/>
                <w:szCs w:val="26"/>
              </w:rPr>
              <w:t>3</w:t>
            </w:r>
          </w:p>
        </w:tc>
        <w:tc>
          <w:tcPr>
            <w:tcW w:w="1358" w:type="dxa"/>
            <w:tcBorders>
              <w:top w:val="nil"/>
              <w:left w:val="nil"/>
              <w:bottom w:val="single" w:sz="8" w:space="0" w:color="auto"/>
              <w:right w:val="single" w:sz="8" w:space="0" w:color="auto"/>
            </w:tcBorders>
            <w:shd w:val="clear" w:color="auto" w:fill="FFFFFF"/>
            <w:vAlign w:val="center"/>
          </w:tcPr>
          <w:p w:rsidR="001B1AA3" w:rsidRPr="00E62D87" w:rsidRDefault="00154445" w:rsidP="00516447">
            <w:pPr>
              <w:spacing w:before="75" w:after="0" w:line="330" w:lineRule="atLeast"/>
              <w:jc w:val="center"/>
              <w:rPr>
                <w:rFonts w:eastAsia="Times New Roman"/>
                <w:szCs w:val="26"/>
              </w:rPr>
            </w:pPr>
            <w:r w:rsidRPr="00E62D87">
              <w:rPr>
                <w:rFonts w:eastAsia="Times New Roman"/>
                <w:szCs w:val="26"/>
              </w:rPr>
              <w:t>4</w:t>
            </w:r>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szCs w:val="26"/>
              </w:rPr>
              <w:t> </w:t>
            </w:r>
          </w:p>
        </w:tc>
      </w:tr>
      <w:tr w:rsidR="00CE3FA6"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tcPr>
          <w:p w:rsidR="00CE3FA6" w:rsidRPr="00E62D87" w:rsidRDefault="00CE3FA6" w:rsidP="00516447">
            <w:pPr>
              <w:spacing w:before="75" w:after="0" w:line="330" w:lineRule="atLeast"/>
              <w:jc w:val="center"/>
              <w:rPr>
                <w:rFonts w:eastAsia="Times New Roman"/>
                <w:szCs w:val="26"/>
              </w:rPr>
            </w:pPr>
            <w:r w:rsidRPr="00E62D87">
              <w:rPr>
                <w:rFonts w:eastAsia="Times New Roman"/>
                <w:szCs w:val="26"/>
              </w:rPr>
              <w:t>5</w:t>
            </w:r>
          </w:p>
        </w:tc>
        <w:tc>
          <w:tcPr>
            <w:tcW w:w="3904" w:type="dxa"/>
            <w:tcBorders>
              <w:top w:val="nil"/>
              <w:left w:val="nil"/>
              <w:bottom w:val="single" w:sz="8" w:space="0" w:color="auto"/>
              <w:right w:val="single" w:sz="8" w:space="0" w:color="auto"/>
            </w:tcBorders>
            <w:shd w:val="clear" w:color="auto" w:fill="FFFFFF"/>
            <w:vAlign w:val="center"/>
          </w:tcPr>
          <w:p w:rsidR="00CE3FA6" w:rsidRPr="00E62D87" w:rsidRDefault="00CE3FA6" w:rsidP="00223606">
            <w:pPr>
              <w:spacing w:before="75" w:after="0" w:line="330" w:lineRule="atLeast"/>
              <w:rPr>
                <w:rFonts w:eastAsia="Times New Roman"/>
                <w:szCs w:val="26"/>
              </w:rPr>
            </w:pPr>
            <w:r w:rsidRPr="00E62D87">
              <w:rPr>
                <w:rFonts w:eastAsia="Times New Roman"/>
                <w:szCs w:val="26"/>
              </w:rPr>
              <w:t xml:space="preserve">Ôn tập và </w:t>
            </w:r>
            <w:bookmarkStart w:id="0" w:name="_GoBack"/>
            <w:bookmarkEnd w:id="0"/>
            <w:r w:rsidRPr="00E62D87">
              <w:rPr>
                <w:rFonts w:eastAsia="Times New Roman"/>
                <w:szCs w:val="26"/>
              </w:rPr>
              <w:t>kiểm tra (Consolidation &amp; test)</w:t>
            </w:r>
          </w:p>
        </w:tc>
        <w:tc>
          <w:tcPr>
            <w:tcW w:w="1116" w:type="dxa"/>
            <w:tcBorders>
              <w:top w:val="nil"/>
              <w:left w:val="nil"/>
              <w:bottom w:val="single" w:sz="8" w:space="0" w:color="auto"/>
              <w:right w:val="single" w:sz="8" w:space="0" w:color="auto"/>
            </w:tcBorders>
            <w:shd w:val="clear" w:color="auto" w:fill="FFFFFF"/>
            <w:vAlign w:val="center"/>
          </w:tcPr>
          <w:p w:rsidR="00CE3FA6" w:rsidRPr="00E62D87" w:rsidRDefault="006A3646" w:rsidP="00516447">
            <w:pPr>
              <w:spacing w:before="75" w:after="0" w:line="330" w:lineRule="atLeast"/>
              <w:jc w:val="center"/>
              <w:rPr>
                <w:rFonts w:eastAsia="Times New Roman"/>
                <w:szCs w:val="26"/>
              </w:rPr>
            </w:pPr>
            <w:r w:rsidRPr="00E62D87">
              <w:rPr>
                <w:rFonts w:eastAsia="Times New Roman"/>
                <w:szCs w:val="26"/>
              </w:rPr>
              <w:t>2</w:t>
            </w:r>
          </w:p>
        </w:tc>
        <w:tc>
          <w:tcPr>
            <w:tcW w:w="1031" w:type="dxa"/>
            <w:tcBorders>
              <w:top w:val="nil"/>
              <w:left w:val="nil"/>
              <w:bottom w:val="single" w:sz="8" w:space="0" w:color="auto"/>
              <w:right w:val="single" w:sz="8" w:space="0" w:color="auto"/>
            </w:tcBorders>
            <w:shd w:val="clear" w:color="auto" w:fill="FFFFFF"/>
            <w:vAlign w:val="center"/>
          </w:tcPr>
          <w:p w:rsidR="00CE3FA6" w:rsidRPr="00E62D87" w:rsidRDefault="006A3646" w:rsidP="00516447">
            <w:pPr>
              <w:spacing w:before="75" w:after="0" w:line="330" w:lineRule="atLeast"/>
              <w:jc w:val="center"/>
              <w:rPr>
                <w:rFonts w:eastAsia="Times New Roman"/>
                <w:szCs w:val="26"/>
              </w:rPr>
            </w:pPr>
            <w:r w:rsidRPr="00E62D87">
              <w:rPr>
                <w:rFonts w:eastAsia="Times New Roman"/>
                <w:szCs w:val="26"/>
              </w:rPr>
              <w:t>1</w:t>
            </w:r>
          </w:p>
        </w:tc>
        <w:tc>
          <w:tcPr>
            <w:tcW w:w="1358" w:type="dxa"/>
            <w:tcBorders>
              <w:top w:val="nil"/>
              <w:left w:val="nil"/>
              <w:bottom w:val="single" w:sz="8" w:space="0" w:color="auto"/>
              <w:right w:val="single" w:sz="8" w:space="0" w:color="auto"/>
            </w:tcBorders>
            <w:shd w:val="clear" w:color="auto" w:fill="FFFFFF"/>
            <w:vAlign w:val="center"/>
          </w:tcPr>
          <w:p w:rsidR="00CE3FA6" w:rsidRPr="00E62D87" w:rsidRDefault="00CE3FA6" w:rsidP="00516447">
            <w:pPr>
              <w:spacing w:before="75" w:after="0" w:line="330" w:lineRule="atLeast"/>
              <w:jc w:val="center"/>
              <w:rPr>
                <w:rFonts w:eastAsia="Times New Roman"/>
                <w:szCs w:val="26"/>
              </w:rPr>
            </w:pPr>
          </w:p>
        </w:tc>
        <w:tc>
          <w:tcPr>
            <w:tcW w:w="914" w:type="dxa"/>
            <w:tcBorders>
              <w:top w:val="nil"/>
              <w:left w:val="nil"/>
              <w:bottom w:val="single" w:sz="8" w:space="0" w:color="auto"/>
              <w:right w:val="single" w:sz="8" w:space="0" w:color="auto"/>
            </w:tcBorders>
            <w:shd w:val="clear" w:color="auto" w:fill="FFFFFF"/>
            <w:vAlign w:val="center"/>
          </w:tcPr>
          <w:p w:rsidR="00CE3FA6" w:rsidRPr="00E62D87" w:rsidRDefault="006A3646" w:rsidP="00516447">
            <w:pPr>
              <w:spacing w:before="75" w:after="0" w:line="330" w:lineRule="atLeast"/>
              <w:jc w:val="center"/>
              <w:rPr>
                <w:rFonts w:eastAsia="Times New Roman"/>
                <w:szCs w:val="26"/>
              </w:rPr>
            </w:pPr>
            <w:r w:rsidRPr="00E62D87">
              <w:rPr>
                <w:rFonts w:eastAsia="Times New Roman"/>
                <w:szCs w:val="26"/>
              </w:rPr>
              <w:t>1</w:t>
            </w:r>
          </w:p>
        </w:tc>
      </w:tr>
      <w:tr w:rsidR="001B1AA3"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E62D87" w:rsidRDefault="00CE3FA6" w:rsidP="00516447">
            <w:pPr>
              <w:spacing w:before="75" w:after="0" w:line="330" w:lineRule="atLeast"/>
              <w:jc w:val="center"/>
              <w:rPr>
                <w:rFonts w:eastAsia="Times New Roman"/>
                <w:szCs w:val="26"/>
              </w:rPr>
            </w:pPr>
            <w:r w:rsidRPr="00E62D87">
              <w:rPr>
                <w:rFonts w:eastAsia="Times New Roman"/>
                <w:szCs w:val="26"/>
              </w:rPr>
              <w:t>6</w:t>
            </w:r>
          </w:p>
        </w:tc>
        <w:tc>
          <w:tcPr>
            <w:tcW w:w="390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223606">
            <w:pPr>
              <w:spacing w:before="75" w:after="0" w:line="330" w:lineRule="atLeast"/>
              <w:rPr>
                <w:rFonts w:eastAsia="Times New Roman"/>
                <w:szCs w:val="26"/>
              </w:rPr>
            </w:pPr>
            <w:r w:rsidRPr="00E62D87">
              <w:rPr>
                <w:rFonts w:eastAsia="Times New Roman"/>
                <w:szCs w:val="26"/>
              </w:rPr>
              <w:t xml:space="preserve">Bài </w:t>
            </w:r>
            <w:r w:rsidR="00A31E9E" w:rsidRPr="00E62D87">
              <w:rPr>
                <w:rFonts w:eastAsia="Times New Roman"/>
                <w:szCs w:val="26"/>
              </w:rPr>
              <w:t>11</w:t>
            </w:r>
            <w:r w:rsidRPr="00E62D87">
              <w:rPr>
                <w:rFonts w:eastAsia="Times New Roman"/>
                <w:szCs w:val="26"/>
              </w:rPr>
              <w:t xml:space="preserve">: </w:t>
            </w:r>
            <w:r w:rsidR="00223606" w:rsidRPr="00E62D87">
              <w:rPr>
                <w:rFonts w:eastAsia="Times New Roman"/>
                <w:szCs w:val="26"/>
              </w:rPr>
              <w:t>Technology</w:t>
            </w:r>
          </w:p>
        </w:tc>
        <w:tc>
          <w:tcPr>
            <w:tcW w:w="1116" w:type="dxa"/>
            <w:tcBorders>
              <w:top w:val="nil"/>
              <w:left w:val="nil"/>
              <w:bottom w:val="single" w:sz="8" w:space="0" w:color="auto"/>
              <w:right w:val="single" w:sz="8" w:space="0" w:color="auto"/>
            </w:tcBorders>
            <w:shd w:val="clear" w:color="auto" w:fill="FFFFFF"/>
            <w:vAlign w:val="center"/>
            <w:hideMark/>
          </w:tcPr>
          <w:p w:rsidR="001B1AA3" w:rsidRPr="00E62D87" w:rsidRDefault="006A3646" w:rsidP="00516447">
            <w:pPr>
              <w:spacing w:before="75" w:after="0" w:line="330" w:lineRule="atLeast"/>
              <w:jc w:val="center"/>
              <w:rPr>
                <w:rFonts w:eastAsia="Times New Roman"/>
                <w:szCs w:val="26"/>
              </w:rPr>
            </w:pPr>
            <w:r w:rsidRPr="00E62D87">
              <w:rPr>
                <w:rFonts w:eastAsia="Times New Roman"/>
                <w:szCs w:val="26"/>
              </w:rPr>
              <w:t>6</w:t>
            </w:r>
          </w:p>
        </w:tc>
        <w:tc>
          <w:tcPr>
            <w:tcW w:w="1031" w:type="dxa"/>
            <w:tcBorders>
              <w:top w:val="nil"/>
              <w:left w:val="nil"/>
              <w:bottom w:val="single" w:sz="8" w:space="0" w:color="auto"/>
              <w:right w:val="single" w:sz="8" w:space="0" w:color="auto"/>
            </w:tcBorders>
            <w:shd w:val="clear" w:color="auto" w:fill="FFFFFF"/>
            <w:vAlign w:val="center"/>
          </w:tcPr>
          <w:p w:rsidR="001B1AA3" w:rsidRPr="00E62D87" w:rsidRDefault="00154445" w:rsidP="00516447">
            <w:pPr>
              <w:spacing w:before="75" w:after="0" w:line="330" w:lineRule="atLeast"/>
              <w:jc w:val="center"/>
              <w:rPr>
                <w:rFonts w:eastAsia="Times New Roman"/>
                <w:szCs w:val="26"/>
              </w:rPr>
            </w:pPr>
            <w:r w:rsidRPr="00E62D87">
              <w:rPr>
                <w:rFonts w:eastAsia="Times New Roman"/>
                <w:szCs w:val="26"/>
              </w:rPr>
              <w:t>3</w:t>
            </w:r>
          </w:p>
        </w:tc>
        <w:tc>
          <w:tcPr>
            <w:tcW w:w="1358" w:type="dxa"/>
            <w:tcBorders>
              <w:top w:val="nil"/>
              <w:left w:val="nil"/>
              <w:bottom w:val="single" w:sz="8" w:space="0" w:color="auto"/>
              <w:right w:val="single" w:sz="8" w:space="0" w:color="auto"/>
            </w:tcBorders>
            <w:shd w:val="clear" w:color="auto" w:fill="FFFFFF"/>
            <w:vAlign w:val="center"/>
          </w:tcPr>
          <w:p w:rsidR="001B1AA3" w:rsidRPr="00E62D87" w:rsidRDefault="006A3646" w:rsidP="00516447">
            <w:pPr>
              <w:spacing w:before="75" w:after="0" w:line="330" w:lineRule="atLeast"/>
              <w:jc w:val="center"/>
              <w:rPr>
                <w:rFonts w:eastAsia="Times New Roman"/>
                <w:szCs w:val="26"/>
              </w:rPr>
            </w:pPr>
            <w:r w:rsidRPr="00E62D87">
              <w:rPr>
                <w:rFonts w:eastAsia="Times New Roman"/>
                <w:szCs w:val="26"/>
              </w:rPr>
              <w:t>3</w:t>
            </w:r>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szCs w:val="26"/>
              </w:rPr>
              <w:t> </w:t>
            </w:r>
          </w:p>
        </w:tc>
      </w:tr>
      <w:tr w:rsidR="001B1AA3"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E62D87" w:rsidRDefault="00CE3FA6" w:rsidP="00516447">
            <w:pPr>
              <w:spacing w:before="75" w:after="0" w:line="330" w:lineRule="atLeast"/>
              <w:jc w:val="center"/>
              <w:rPr>
                <w:rFonts w:eastAsia="Times New Roman"/>
                <w:szCs w:val="26"/>
              </w:rPr>
            </w:pPr>
            <w:r w:rsidRPr="00E62D87">
              <w:rPr>
                <w:rFonts w:eastAsia="Times New Roman"/>
                <w:szCs w:val="26"/>
              </w:rPr>
              <w:t>7</w:t>
            </w:r>
          </w:p>
        </w:tc>
        <w:tc>
          <w:tcPr>
            <w:tcW w:w="390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223606">
            <w:pPr>
              <w:spacing w:before="75" w:after="0" w:line="330" w:lineRule="atLeast"/>
              <w:rPr>
                <w:rFonts w:eastAsia="Times New Roman"/>
                <w:szCs w:val="26"/>
              </w:rPr>
            </w:pPr>
            <w:r w:rsidRPr="00E62D87">
              <w:rPr>
                <w:rFonts w:eastAsia="Times New Roman"/>
                <w:szCs w:val="26"/>
              </w:rPr>
              <w:t xml:space="preserve">Bài </w:t>
            </w:r>
            <w:r w:rsidR="00A31E9E" w:rsidRPr="00E62D87">
              <w:rPr>
                <w:rFonts w:eastAsia="Times New Roman"/>
                <w:szCs w:val="26"/>
              </w:rPr>
              <w:t>12</w:t>
            </w:r>
            <w:r w:rsidRPr="00E62D87">
              <w:rPr>
                <w:rFonts w:eastAsia="Times New Roman"/>
                <w:szCs w:val="26"/>
              </w:rPr>
              <w:t xml:space="preserve">: </w:t>
            </w:r>
            <w:r w:rsidR="00223606" w:rsidRPr="00E62D87">
              <w:rPr>
                <w:rFonts w:eastAsia="Times New Roman"/>
                <w:szCs w:val="26"/>
              </w:rPr>
              <w:t>Groceries</w:t>
            </w:r>
          </w:p>
        </w:tc>
        <w:tc>
          <w:tcPr>
            <w:tcW w:w="1116" w:type="dxa"/>
            <w:tcBorders>
              <w:top w:val="nil"/>
              <w:left w:val="nil"/>
              <w:bottom w:val="single" w:sz="8" w:space="0" w:color="auto"/>
              <w:right w:val="single" w:sz="8" w:space="0" w:color="auto"/>
            </w:tcBorders>
            <w:shd w:val="clear" w:color="auto" w:fill="FFFFFF"/>
            <w:vAlign w:val="center"/>
            <w:hideMark/>
          </w:tcPr>
          <w:p w:rsidR="001B1AA3" w:rsidRPr="00E62D87" w:rsidRDefault="006A3646" w:rsidP="00516447">
            <w:pPr>
              <w:spacing w:before="75" w:after="0" w:line="330" w:lineRule="atLeast"/>
              <w:jc w:val="center"/>
              <w:rPr>
                <w:rFonts w:eastAsia="Times New Roman"/>
                <w:szCs w:val="26"/>
              </w:rPr>
            </w:pPr>
            <w:r w:rsidRPr="00E62D87">
              <w:rPr>
                <w:rFonts w:eastAsia="Times New Roman"/>
                <w:szCs w:val="26"/>
              </w:rPr>
              <w:t>6</w:t>
            </w:r>
          </w:p>
        </w:tc>
        <w:tc>
          <w:tcPr>
            <w:tcW w:w="1031" w:type="dxa"/>
            <w:tcBorders>
              <w:top w:val="nil"/>
              <w:left w:val="nil"/>
              <w:bottom w:val="single" w:sz="8" w:space="0" w:color="auto"/>
              <w:right w:val="single" w:sz="8" w:space="0" w:color="auto"/>
            </w:tcBorders>
            <w:shd w:val="clear" w:color="auto" w:fill="FFFFFF"/>
            <w:vAlign w:val="center"/>
          </w:tcPr>
          <w:p w:rsidR="001B1AA3" w:rsidRPr="00E62D87" w:rsidRDefault="00154445" w:rsidP="00516447">
            <w:pPr>
              <w:spacing w:before="75" w:after="0" w:line="330" w:lineRule="atLeast"/>
              <w:jc w:val="center"/>
              <w:rPr>
                <w:rFonts w:eastAsia="Times New Roman"/>
                <w:szCs w:val="26"/>
              </w:rPr>
            </w:pPr>
            <w:r w:rsidRPr="00E62D87">
              <w:rPr>
                <w:rFonts w:eastAsia="Times New Roman"/>
                <w:szCs w:val="26"/>
              </w:rPr>
              <w:t>3</w:t>
            </w:r>
          </w:p>
        </w:tc>
        <w:tc>
          <w:tcPr>
            <w:tcW w:w="1358" w:type="dxa"/>
            <w:tcBorders>
              <w:top w:val="nil"/>
              <w:left w:val="nil"/>
              <w:bottom w:val="single" w:sz="8" w:space="0" w:color="auto"/>
              <w:right w:val="single" w:sz="8" w:space="0" w:color="auto"/>
            </w:tcBorders>
            <w:shd w:val="clear" w:color="auto" w:fill="FFFFFF"/>
            <w:vAlign w:val="center"/>
          </w:tcPr>
          <w:p w:rsidR="001B1AA3" w:rsidRPr="00E62D87" w:rsidRDefault="006A3646" w:rsidP="00516447">
            <w:pPr>
              <w:spacing w:before="75" w:after="0" w:line="330" w:lineRule="atLeast"/>
              <w:jc w:val="center"/>
              <w:rPr>
                <w:rFonts w:eastAsia="Times New Roman"/>
                <w:szCs w:val="26"/>
              </w:rPr>
            </w:pPr>
            <w:r w:rsidRPr="00E62D87">
              <w:rPr>
                <w:rFonts w:eastAsia="Times New Roman"/>
                <w:szCs w:val="26"/>
              </w:rPr>
              <w:t>3</w:t>
            </w:r>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szCs w:val="26"/>
              </w:rPr>
              <w:t> </w:t>
            </w:r>
          </w:p>
        </w:tc>
      </w:tr>
      <w:tr w:rsidR="001B1AA3"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E62D87" w:rsidRDefault="00CE3FA6" w:rsidP="00516447">
            <w:pPr>
              <w:spacing w:before="75" w:after="0" w:line="330" w:lineRule="atLeast"/>
              <w:jc w:val="center"/>
              <w:rPr>
                <w:rFonts w:eastAsia="Times New Roman"/>
                <w:szCs w:val="26"/>
              </w:rPr>
            </w:pPr>
            <w:r w:rsidRPr="00E62D87">
              <w:rPr>
                <w:rFonts w:eastAsia="Times New Roman"/>
                <w:szCs w:val="26"/>
              </w:rPr>
              <w:t>8</w:t>
            </w:r>
          </w:p>
        </w:tc>
        <w:tc>
          <w:tcPr>
            <w:tcW w:w="390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6A3646">
            <w:pPr>
              <w:spacing w:before="75" w:after="0" w:line="330" w:lineRule="atLeast"/>
              <w:rPr>
                <w:rFonts w:eastAsia="Times New Roman"/>
                <w:szCs w:val="26"/>
              </w:rPr>
            </w:pPr>
            <w:r w:rsidRPr="00E62D87">
              <w:rPr>
                <w:rFonts w:eastAsia="Times New Roman"/>
                <w:szCs w:val="26"/>
              </w:rPr>
              <w:t xml:space="preserve">Ôn tập </w:t>
            </w:r>
          </w:p>
        </w:tc>
        <w:tc>
          <w:tcPr>
            <w:tcW w:w="1116"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szCs w:val="26"/>
              </w:rPr>
              <w:t>2</w:t>
            </w:r>
          </w:p>
        </w:tc>
        <w:tc>
          <w:tcPr>
            <w:tcW w:w="1031" w:type="dxa"/>
            <w:tcBorders>
              <w:top w:val="nil"/>
              <w:left w:val="nil"/>
              <w:bottom w:val="single" w:sz="8" w:space="0" w:color="auto"/>
              <w:right w:val="single" w:sz="8" w:space="0" w:color="auto"/>
            </w:tcBorders>
            <w:shd w:val="clear" w:color="auto" w:fill="FFFFFF"/>
            <w:vAlign w:val="center"/>
          </w:tcPr>
          <w:p w:rsidR="001B1AA3" w:rsidRPr="00E62D87" w:rsidRDefault="006A3646" w:rsidP="00516447">
            <w:pPr>
              <w:spacing w:before="75" w:after="0" w:line="330" w:lineRule="atLeast"/>
              <w:jc w:val="center"/>
              <w:rPr>
                <w:rFonts w:eastAsia="Times New Roman"/>
                <w:szCs w:val="26"/>
              </w:rPr>
            </w:pPr>
            <w:r w:rsidRPr="00E62D87">
              <w:rPr>
                <w:rFonts w:eastAsia="Times New Roman"/>
                <w:szCs w:val="26"/>
              </w:rPr>
              <w:t>2</w:t>
            </w:r>
          </w:p>
        </w:tc>
        <w:tc>
          <w:tcPr>
            <w:tcW w:w="1358" w:type="dxa"/>
            <w:tcBorders>
              <w:top w:val="nil"/>
              <w:left w:val="nil"/>
              <w:bottom w:val="single" w:sz="8" w:space="0" w:color="auto"/>
              <w:right w:val="single" w:sz="8" w:space="0" w:color="auto"/>
            </w:tcBorders>
            <w:shd w:val="clear" w:color="auto" w:fill="FFFFFF"/>
            <w:vAlign w:val="center"/>
          </w:tcPr>
          <w:p w:rsidR="001B1AA3" w:rsidRPr="00E62D87" w:rsidRDefault="001B1AA3" w:rsidP="00516447">
            <w:pPr>
              <w:spacing w:before="75" w:after="0" w:line="330" w:lineRule="atLeast"/>
              <w:jc w:val="center"/>
              <w:rPr>
                <w:rFonts w:eastAsia="Times New Roman"/>
                <w:szCs w:val="26"/>
              </w:rPr>
            </w:pPr>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p>
        </w:tc>
      </w:tr>
      <w:tr w:rsidR="001B1AA3"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szCs w:val="26"/>
              </w:rPr>
              <w:t> </w:t>
            </w:r>
          </w:p>
        </w:tc>
        <w:tc>
          <w:tcPr>
            <w:tcW w:w="390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rPr>
                <w:rFonts w:eastAsia="Times New Roman"/>
                <w:szCs w:val="26"/>
              </w:rPr>
            </w:pPr>
            <w:r w:rsidRPr="00E62D87">
              <w:rPr>
                <w:rFonts w:eastAsia="Times New Roman"/>
                <w:b/>
                <w:bCs/>
                <w:szCs w:val="26"/>
              </w:rPr>
              <w:t>Tổng cộng</w:t>
            </w:r>
          </w:p>
        </w:tc>
        <w:tc>
          <w:tcPr>
            <w:tcW w:w="1116"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154445">
            <w:pPr>
              <w:spacing w:before="75" w:after="0" w:line="330" w:lineRule="atLeast"/>
              <w:jc w:val="center"/>
              <w:rPr>
                <w:rFonts w:eastAsia="Times New Roman"/>
                <w:szCs w:val="26"/>
              </w:rPr>
            </w:pPr>
            <w:r w:rsidRPr="00E62D87">
              <w:rPr>
                <w:rFonts w:eastAsia="Times New Roman"/>
                <w:b/>
                <w:bCs/>
                <w:szCs w:val="26"/>
              </w:rPr>
              <w:t>4</w:t>
            </w:r>
            <w:r w:rsidR="00154445" w:rsidRPr="00E62D87">
              <w:rPr>
                <w:rFonts w:eastAsia="Times New Roman"/>
                <w:b/>
                <w:bCs/>
                <w:szCs w:val="26"/>
              </w:rPr>
              <w:t>0</w:t>
            </w:r>
          </w:p>
        </w:tc>
        <w:tc>
          <w:tcPr>
            <w:tcW w:w="1031" w:type="dxa"/>
            <w:tcBorders>
              <w:top w:val="nil"/>
              <w:left w:val="nil"/>
              <w:bottom w:val="single" w:sz="8" w:space="0" w:color="auto"/>
              <w:right w:val="single" w:sz="8" w:space="0" w:color="auto"/>
            </w:tcBorders>
            <w:shd w:val="clear" w:color="auto" w:fill="FFFFFF"/>
            <w:vAlign w:val="center"/>
            <w:hideMark/>
          </w:tcPr>
          <w:p w:rsidR="001B1AA3" w:rsidRPr="00E62D87" w:rsidRDefault="00C70ED4" w:rsidP="00516447">
            <w:pPr>
              <w:spacing w:before="75" w:after="0" w:line="330" w:lineRule="atLeast"/>
              <w:jc w:val="center"/>
              <w:rPr>
                <w:rFonts w:eastAsia="Times New Roman"/>
                <w:szCs w:val="26"/>
              </w:rPr>
            </w:pPr>
            <w:r w:rsidRPr="00E62D87">
              <w:rPr>
                <w:rFonts w:eastAsia="Times New Roman"/>
                <w:b/>
                <w:bCs/>
                <w:szCs w:val="26"/>
              </w:rPr>
              <w:t>2</w:t>
            </w:r>
            <w:r w:rsidR="006A3646" w:rsidRPr="00E62D87">
              <w:rPr>
                <w:rFonts w:eastAsia="Times New Roman"/>
                <w:b/>
                <w:bCs/>
                <w:szCs w:val="26"/>
              </w:rPr>
              <w:t>5</w:t>
            </w:r>
          </w:p>
        </w:tc>
        <w:tc>
          <w:tcPr>
            <w:tcW w:w="1358" w:type="dxa"/>
            <w:tcBorders>
              <w:top w:val="nil"/>
              <w:left w:val="nil"/>
              <w:bottom w:val="single" w:sz="8" w:space="0" w:color="auto"/>
              <w:right w:val="single" w:sz="8" w:space="0" w:color="auto"/>
            </w:tcBorders>
            <w:shd w:val="clear" w:color="auto" w:fill="FFFFFF"/>
            <w:vAlign w:val="center"/>
            <w:hideMark/>
          </w:tcPr>
          <w:p w:rsidR="001B1AA3" w:rsidRPr="00E62D87" w:rsidRDefault="001233EF" w:rsidP="006A3646">
            <w:pPr>
              <w:spacing w:before="75" w:after="0" w:line="330" w:lineRule="atLeast"/>
              <w:jc w:val="center"/>
              <w:rPr>
                <w:rFonts w:eastAsia="Times New Roman"/>
                <w:szCs w:val="26"/>
              </w:rPr>
            </w:pPr>
            <w:r w:rsidRPr="00E62D87">
              <w:rPr>
                <w:rFonts w:eastAsia="Times New Roman"/>
                <w:b/>
                <w:bCs/>
                <w:szCs w:val="26"/>
              </w:rPr>
              <w:t>1</w:t>
            </w:r>
            <w:r w:rsidR="006A3646" w:rsidRPr="00E62D87">
              <w:rPr>
                <w:rFonts w:eastAsia="Times New Roman"/>
                <w:b/>
                <w:bCs/>
                <w:szCs w:val="26"/>
              </w:rPr>
              <w:t>4</w:t>
            </w:r>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C70ED4">
            <w:pPr>
              <w:spacing w:before="75" w:after="0" w:line="330" w:lineRule="atLeast"/>
              <w:jc w:val="center"/>
              <w:rPr>
                <w:rFonts w:eastAsia="Times New Roman"/>
                <w:szCs w:val="26"/>
              </w:rPr>
            </w:pPr>
            <w:r w:rsidRPr="00E62D87">
              <w:rPr>
                <w:rFonts w:eastAsia="Times New Roman"/>
                <w:b/>
                <w:bCs/>
                <w:szCs w:val="26"/>
              </w:rPr>
              <w:t>0</w:t>
            </w:r>
            <w:r w:rsidR="00C70ED4" w:rsidRPr="00E62D87">
              <w:rPr>
                <w:rFonts w:eastAsia="Times New Roman"/>
                <w:b/>
                <w:bCs/>
                <w:szCs w:val="26"/>
              </w:rPr>
              <w:t>1</w:t>
            </w:r>
          </w:p>
        </w:tc>
      </w:tr>
    </w:tbl>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b/>
          <w:bCs/>
          <w:szCs w:val="26"/>
        </w:rPr>
        <w:t>2. Nội dung chi tiết như sau:</w:t>
      </w:r>
    </w:p>
    <w:p w:rsidR="001B1AA3" w:rsidRPr="00E62D87" w:rsidRDefault="001B1AA3" w:rsidP="001B1AA3">
      <w:pPr>
        <w:shd w:val="clear" w:color="auto" w:fill="FFFFFF"/>
        <w:spacing w:before="120" w:after="0" w:line="240" w:lineRule="auto"/>
        <w:jc w:val="center"/>
        <w:rPr>
          <w:rFonts w:eastAsia="Times New Roman"/>
          <w:szCs w:val="26"/>
        </w:rPr>
      </w:pPr>
      <w:r w:rsidRPr="00E62D87">
        <w:rPr>
          <w:rFonts w:eastAsia="Times New Roman"/>
          <w:b/>
          <w:bCs/>
          <w:szCs w:val="26"/>
        </w:rPr>
        <w:t xml:space="preserve">Bài </w:t>
      </w:r>
      <w:r w:rsidR="00223606" w:rsidRPr="00E62D87">
        <w:rPr>
          <w:rFonts w:eastAsia="Times New Roman"/>
          <w:b/>
          <w:bCs/>
          <w:szCs w:val="26"/>
        </w:rPr>
        <w:t>9</w:t>
      </w:r>
      <w:r w:rsidRPr="00E62D87">
        <w:rPr>
          <w:rFonts w:eastAsia="Times New Roman"/>
          <w:b/>
          <w:bCs/>
          <w:szCs w:val="26"/>
        </w:rPr>
        <w:t xml:space="preserve">. </w:t>
      </w:r>
      <w:r w:rsidR="00FA7182" w:rsidRPr="00E62D87">
        <w:rPr>
          <w:rFonts w:eastAsia="Times New Roman"/>
          <w:b/>
          <w:bCs/>
          <w:szCs w:val="26"/>
        </w:rPr>
        <w:t>THE WORLD WE’LL LIVE IN</w:t>
      </w:r>
    </w:p>
    <w:p w:rsidR="001B1AA3" w:rsidRPr="00E62D87" w:rsidRDefault="001B1AA3" w:rsidP="001B1AA3">
      <w:pPr>
        <w:shd w:val="clear" w:color="auto" w:fill="FFFFFF"/>
        <w:spacing w:before="120" w:after="0" w:line="240" w:lineRule="auto"/>
        <w:jc w:val="center"/>
        <w:rPr>
          <w:rFonts w:eastAsia="Times New Roman"/>
          <w:szCs w:val="26"/>
        </w:rPr>
      </w:pPr>
      <w:r w:rsidRPr="00E62D87">
        <w:rPr>
          <w:rFonts w:eastAsia="Times New Roman"/>
          <w:bCs/>
          <w:szCs w:val="26"/>
        </w:rPr>
        <w:t xml:space="preserve">Thời gian: </w:t>
      </w:r>
      <w:r w:rsidR="00223606" w:rsidRPr="00E62D87">
        <w:rPr>
          <w:rFonts w:eastAsia="Times New Roman"/>
          <w:bCs/>
          <w:szCs w:val="26"/>
        </w:rPr>
        <w:t>7</w:t>
      </w:r>
      <w:r w:rsidRPr="00E62D87">
        <w:rPr>
          <w:rFonts w:eastAsia="Times New Roman"/>
          <w:bCs/>
          <w:szCs w:val="26"/>
        </w:rPr>
        <w:t xml:space="preserve"> giờ</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1. Mục tiêu</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lastRenderedPageBreak/>
        <w:t>- Sử dụng cấu trúc Will và going to; các từ định lượng a little, a few, many, much và a lot of và các từ vựng về các hoạt động trên lễ hội và sự kiện đặc biệt; các tính từ mô tả địa điểm;</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Nghe và trả lời câu hỏi về nơi sinh sống;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Nói về các dự định và kế hoạch cho một lễ hội và sự kiện đặc biệt;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Đọc hiểu bài đọc về các cách chào đón năm mới ở một số quốc gia và trả lời câu hỏi;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Viết đoạn văn ngắn mô tả các dự định và kế hoạch chào đón năm mới.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 Nội dung chương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2.1. Từ vựng (Vocabulary)</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2.1.1. Lễ hội;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2.1.2. Tính từ mô tả địa điểm.</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2.2. Ngữ pháp (Grammar)</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2.2.1. Cấu trúc Will và going to;</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2.2.2. Từ định lượng a little, a few, many, much và a lot of.</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2.3. Kỹ năng nghe (Listening)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2.3.1. Nghe và trả lời câu hỏi về nơi sinh sống;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2.3.2. Bài tập nghe và lựa chọn đáp án đúng.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2.4. Kỹ năng nói (Speaking)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2.4.1. Nói về các dự định và kế hoạch cho một lễ hội và sự kiện đặc biệt;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2.4.2. Thực hành nghe và lặp lại;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2.4.3. Thực hành theo cặp đôi.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2.5. Kỹ năng đọc (Reading)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2.5.1. Bài đọc: New Year Celebrations;</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2.5.2. Bài tập True/False/Not given.</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2.6. Kỹ năng viết (Writing)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Viết đoạn văn ngắn mô tả các dự định và kế hoạch chào đón năm mới (tối thiểu 80 từ).</w:t>
      </w:r>
    </w:p>
    <w:p w:rsidR="001B1AA3" w:rsidRPr="00E62D87" w:rsidRDefault="001B1AA3" w:rsidP="001B1AA3">
      <w:pPr>
        <w:shd w:val="clear" w:color="auto" w:fill="FFFFFF"/>
        <w:spacing w:before="120" w:after="0" w:line="240" w:lineRule="auto"/>
        <w:jc w:val="center"/>
        <w:rPr>
          <w:rFonts w:eastAsia="Times New Roman"/>
          <w:szCs w:val="26"/>
        </w:rPr>
      </w:pPr>
      <w:r w:rsidRPr="00E62D87">
        <w:rPr>
          <w:rFonts w:eastAsia="Times New Roman"/>
          <w:b/>
          <w:bCs/>
          <w:szCs w:val="26"/>
        </w:rPr>
        <w:t xml:space="preserve">Bài </w:t>
      </w:r>
      <w:r w:rsidR="00293EFD" w:rsidRPr="00E62D87">
        <w:rPr>
          <w:rFonts w:eastAsia="Times New Roman"/>
          <w:b/>
          <w:bCs/>
          <w:szCs w:val="26"/>
        </w:rPr>
        <w:t>10</w:t>
      </w:r>
      <w:r w:rsidRPr="00E62D87">
        <w:rPr>
          <w:rFonts w:eastAsia="Times New Roman"/>
          <w:b/>
          <w:bCs/>
          <w:szCs w:val="26"/>
        </w:rPr>
        <w:t xml:space="preserve">. </w:t>
      </w:r>
      <w:r w:rsidR="00FA7182" w:rsidRPr="00E62D87">
        <w:rPr>
          <w:rFonts w:eastAsia="Times New Roman"/>
          <w:b/>
          <w:bCs/>
          <w:szCs w:val="26"/>
        </w:rPr>
        <w:t>DESCRIBING APPEARANCE AND PERSONALITY</w:t>
      </w:r>
    </w:p>
    <w:p w:rsidR="001B1AA3" w:rsidRPr="00E62D87" w:rsidRDefault="001B1AA3" w:rsidP="001B1AA3">
      <w:pPr>
        <w:shd w:val="clear" w:color="auto" w:fill="FFFFFF"/>
        <w:spacing w:before="120" w:after="0" w:line="240" w:lineRule="auto"/>
        <w:jc w:val="center"/>
        <w:rPr>
          <w:rFonts w:eastAsia="Times New Roman"/>
          <w:szCs w:val="26"/>
        </w:rPr>
      </w:pPr>
      <w:r w:rsidRPr="00E62D87">
        <w:rPr>
          <w:rFonts w:eastAsia="Times New Roman"/>
          <w:bCs/>
          <w:szCs w:val="26"/>
        </w:rPr>
        <w:t xml:space="preserve">Thời gian: </w:t>
      </w:r>
      <w:r w:rsidR="00FA7182" w:rsidRPr="00E62D87">
        <w:rPr>
          <w:rFonts w:eastAsia="Times New Roman"/>
          <w:bCs/>
          <w:szCs w:val="26"/>
        </w:rPr>
        <w:t>7</w:t>
      </w:r>
      <w:r w:rsidRPr="00E62D87">
        <w:rPr>
          <w:rFonts w:eastAsia="Times New Roman"/>
          <w:bCs/>
          <w:szCs w:val="26"/>
        </w:rPr>
        <w:t xml:space="preserve"> giờ</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1. Mục tiêu</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Sử dụng cấu trúc so sánh hơn (comparative), so sánh nhất (superlative); và các tính từ mô tả ngoại hình và tính cách;</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Nghe và trả lời câu hỏi về tuổi, ghi các tính từ mô tả hình dáng và tính cách một người;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Mô tả ngoại hình và tính cách các thành viên trong lớp học;</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lastRenderedPageBreak/>
        <w:t>- Đọc hiểu bài đọc về đề tài du lịch và trả lời câu hỏi;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Viết đoạn văn ngắn mô tả một người bạn thân.</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 Nội dung chương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2.1. Từ vựng (Vocabulary)</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2.1.1. Tính từ mô tả ngoại hình;</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2.1.2. Tính từ mô tả tính cách.</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2.2. Ngữ pháp (Grammar)</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2.2.1. So sánh hơn (Comparative);</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2.2.2. So sánh nhất (Superlative).</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2.3. Kỹ năng nghe (Listening)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2.3.1. Nghe và trả lời câu hỏi về tuổi, ghi các tính từ mô tả hình dáng và tính cách một người;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2.3.2. Bài tập nghe và lựa chọn đáp án đúng;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2.3.3. Bài tập nghe và điền hoàn chỉnh.</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2.4. Kỹ năng nói (Speaking)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2.4.1. Mô tả ngoại hình và tính cách các thành viên trong lớp học;</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2.4.2. Thực hành nghe và lặp lại;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2.4.3. Thực hành theo cặp đôi.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2.5. Kỹ năng đọc (Reading)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2.5.1. Bài đọc: My travel page;</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2.5.2. Bài tập True/False/Not given.</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2.6. Kỹ năng viết (Writing)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Viết đoạn văn ngắn mô tả về một người bạn thân (tối thiểu 80 từ).</w:t>
      </w:r>
    </w:p>
    <w:p w:rsidR="001B1AA3" w:rsidRPr="00E62D87" w:rsidRDefault="001B1AA3" w:rsidP="001B1AA3">
      <w:pPr>
        <w:shd w:val="clear" w:color="auto" w:fill="FFFFFF"/>
        <w:spacing w:before="120" w:after="0" w:line="240" w:lineRule="auto"/>
        <w:jc w:val="center"/>
        <w:rPr>
          <w:rFonts w:eastAsia="Times New Roman"/>
          <w:b/>
          <w:bCs/>
          <w:szCs w:val="26"/>
        </w:rPr>
      </w:pPr>
      <w:r w:rsidRPr="00E62D87">
        <w:rPr>
          <w:rFonts w:eastAsia="Times New Roman"/>
          <w:b/>
          <w:bCs/>
          <w:szCs w:val="26"/>
        </w:rPr>
        <w:t xml:space="preserve">Bài </w:t>
      </w:r>
      <w:r w:rsidR="00293EFD" w:rsidRPr="00E62D87">
        <w:rPr>
          <w:rFonts w:eastAsia="Times New Roman"/>
          <w:b/>
          <w:bCs/>
          <w:szCs w:val="26"/>
        </w:rPr>
        <w:t>11</w:t>
      </w:r>
      <w:r w:rsidRPr="00E62D87">
        <w:rPr>
          <w:rFonts w:eastAsia="Times New Roman"/>
          <w:b/>
          <w:bCs/>
          <w:szCs w:val="26"/>
        </w:rPr>
        <w:t xml:space="preserve">. </w:t>
      </w:r>
      <w:r w:rsidR="00FA7182" w:rsidRPr="00E62D87">
        <w:rPr>
          <w:rFonts w:eastAsia="Times New Roman"/>
          <w:b/>
          <w:bCs/>
          <w:szCs w:val="26"/>
        </w:rPr>
        <w:t>TECHNOLOGY</w:t>
      </w:r>
    </w:p>
    <w:p w:rsidR="001B1AA3" w:rsidRPr="00E62D87" w:rsidRDefault="001B1AA3" w:rsidP="001B1AA3">
      <w:pPr>
        <w:shd w:val="clear" w:color="auto" w:fill="FFFFFF"/>
        <w:spacing w:before="120" w:after="0" w:line="240" w:lineRule="auto"/>
        <w:jc w:val="center"/>
        <w:rPr>
          <w:rFonts w:eastAsia="Times New Roman"/>
          <w:szCs w:val="26"/>
        </w:rPr>
      </w:pPr>
      <w:r w:rsidRPr="00E62D87">
        <w:rPr>
          <w:rFonts w:eastAsia="Times New Roman"/>
          <w:bCs/>
          <w:szCs w:val="26"/>
        </w:rPr>
        <w:t xml:space="preserve">Thời gian: </w:t>
      </w:r>
      <w:r w:rsidR="00FA7182" w:rsidRPr="00E62D87">
        <w:rPr>
          <w:rFonts w:eastAsia="Times New Roman"/>
          <w:bCs/>
          <w:szCs w:val="26"/>
        </w:rPr>
        <w:t>7</w:t>
      </w:r>
      <w:r w:rsidRPr="00E62D87">
        <w:rPr>
          <w:rFonts w:eastAsia="Times New Roman"/>
          <w:bCs/>
          <w:szCs w:val="26"/>
        </w:rPr>
        <w:t xml:space="preserve"> giờ</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1. Mục tiêu</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Sử dụng thì hiện tại hoàn thành (Present perfect); cấu trúc How long...?, for và since và các từ vựng về các thiết bị công nghệ và ứng dụng;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Nghe và trả lời câu hỏi về đặc tính các loại thiết bị phổ biến trong gia đình;</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Thực hành nói về các thiết bị công nghệ;</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Đọc hiểu và trả lời câu hỏi về sự phát triển của công nghệ kỹ thuật số;</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Viết đoạn văn ngắn mô tả thiết bị công nghệ mà bạn yêu thích.</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 Nội dung chương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2.1. Từ vựng (Vocabulary)</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2.1.1. Các thiết bị công nghệ;</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lastRenderedPageBreak/>
        <w:t>2.1.2. Công nghệ.</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2.2. Ngữ pháp (Grammar)</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2.2.1. Thì hiện tại hoàn thành;</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2.2.2. Cấu trúc How long...?;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2.2.3. Giới từ For và since.</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2.3. Kỹ năng nghe (Listening)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2.3.1. Nghe và trả lời câu hỏi về đặc tính các loại thiết bị phổ biến trong gia đình;</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2.3.2. Bài tập True/False.</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2.4. Kỹ năng nói (Speaking)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2.4.1. Thực hành nói về các thiết bị công nghệ;</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2.4.2. Thực hành nghe và lặp lại;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2.4.3. Thực hành theo cặp đôi.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2.5. Kỹ năng đọc (Reading)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2.5.1. Bài đọc: The Rise of Digital Media;</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2.5.2. Bài tập True/False/Not given.</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2.6. Kỹ năng viết (Writing)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Viết đoạn văn ngắn mô tả thiết bị công nghệ mà bạn yêu thích (tối thiểu 80 từ).</w:t>
      </w:r>
    </w:p>
    <w:p w:rsidR="001B1AA3" w:rsidRPr="00E62D87" w:rsidRDefault="001B1AA3" w:rsidP="001B1AA3">
      <w:pPr>
        <w:shd w:val="clear" w:color="auto" w:fill="FFFFFF"/>
        <w:spacing w:before="120" w:after="0" w:line="240" w:lineRule="auto"/>
        <w:jc w:val="center"/>
        <w:rPr>
          <w:rFonts w:eastAsia="Times New Roman"/>
          <w:b/>
          <w:bCs/>
          <w:szCs w:val="26"/>
        </w:rPr>
      </w:pPr>
      <w:r w:rsidRPr="00E62D87">
        <w:rPr>
          <w:rFonts w:eastAsia="Times New Roman"/>
          <w:b/>
          <w:bCs/>
          <w:szCs w:val="26"/>
        </w:rPr>
        <w:t xml:space="preserve">Bài </w:t>
      </w:r>
      <w:r w:rsidR="00293EFD" w:rsidRPr="00E62D87">
        <w:rPr>
          <w:rFonts w:eastAsia="Times New Roman"/>
          <w:b/>
          <w:bCs/>
          <w:szCs w:val="26"/>
        </w:rPr>
        <w:t>12</w:t>
      </w:r>
      <w:r w:rsidRPr="00E62D87">
        <w:rPr>
          <w:rFonts w:eastAsia="Times New Roman"/>
          <w:b/>
          <w:bCs/>
          <w:szCs w:val="26"/>
        </w:rPr>
        <w:t xml:space="preserve">. </w:t>
      </w:r>
      <w:r w:rsidR="00FA7182" w:rsidRPr="00E62D87">
        <w:rPr>
          <w:rFonts w:eastAsia="Times New Roman"/>
          <w:b/>
          <w:bCs/>
          <w:szCs w:val="26"/>
        </w:rPr>
        <w:t>GROCERIES</w:t>
      </w:r>
    </w:p>
    <w:p w:rsidR="001B1AA3" w:rsidRPr="00E62D87" w:rsidRDefault="001B1AA3" w:rsidP="001B1AA3">
      <w:pPr>
        <w:shd w:val="clear" w:color="auto" w:fill="FFFFFF"/>
        <w:spacing w:before="120" w:after="0" w:line="240" w:lineRule="auto"/>
        <w:jc w:val="center"/>
        <w:rPr>
          <w:rFonts w:eastAsia="Times New Roman"/>
          <w:szCs w:val="26"/>
        </w:rPr>
      </w:pPr>
      <w:r w:rsidRPr="00E62D87">
        <w:rPr>
          <w:rFonts w:eastAsia="Times New Roman"/>
          <w:bCs/>
          <w:szCs w:val="26"/>
        </w:rPr>
        <w:t xml:space="preserve">Thời gian: </w:t>
      </w:r>
      <w:r w:rsidR="00FA7182" w:rsidRPr="00E62D87">
        <w:rPr>
          <w:rFonts w:eastAsia="Times New Roman"/>
          <w:bCs/>
          <w:szCs w:val="26"/>
        </w:rPr>
        <w:t>7</w:t>
      </w:r>
      <w:r w:rsidRPr="00E62D87">
        <w:rPr>
          <w:rFonts w:eastAsia="Times New Roman"/>
          <w:bCs/>
          <w:szCs w:val="26"/>
        </w:rPr>
        <w:t xml:space="preserve"> giờ</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1. Mục tiêu</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Sử dụng thì hiện tại hoàn thành (Present perfect) và thì quá khứ đơn (Past simple) và từ vựng về các loại thực phẩm;</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Nghe và trả lời câu hỏi về mua sắm;</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Thực hành nói về kế hoạch mua sắm;</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Đọc hiểu và trả lời câu hỏi thói quen mua sắm;</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Viết đoạn văn ngắn kể về việc mua sắm tại chợ/siêu thị tuần trước và hiện tại.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 Nội dung chương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2.1. Từ vựng (Vocabulary)</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Các từ vựng liên quan đến mua sắm.</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2.2. Ngữ pháp (Grammar)</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2.2.1. Thì hiện tại hoàn thành;</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2.2.2. Thì quá khứ đơn;</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2.2.3. Kết hợp thì hiện tại hoàn thành và thì quá khứ đơn.</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2.3. Kỹ năng nghe (Listening)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2.3.1. Nghe và trả lời câu hỏi về mua sắm;</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lastRenderedPageBreak/>
        <w:t>2.3.2. Bài tập nghe và lựa chọn đáp án đúng.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2.4. Kỹ năng nói (Speaking)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2.4.1. Thực hành nói về kế hoạch mua sắm;</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2.4.2. Thực hành nghe và lặp lại;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2.4.3. Thực hành theo cặp đôi.</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2.5. Kỹ năng đọc (Reading)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2.5.1. Bài đọc: My Shopping Day;</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2.5.2. Bài tập True/False/Not given.</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2.6. Kỹ năng viết (Writing)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Viết đoạn văn ngắn kể về việc mua sắm tại chợ/siêu thị tuần trước và hiện tại (tối thiểu 80 từ).</w:t>
      </w:r>
    </w:p>
    <w:p w:rsidR="001B1AA3" w:rsidRPr="00E62D87" w:rsidRDefault="001B1AA3" w:rsidP="001B1AA3">
      <w:pPr>
        <w:spacing w:before="120" w:after="0" w:line="240" w:lineRule="auto"/>
        <w:jc w:val="both"/>
        <w:rPr>
          <w:b/>
          <w:bCs/>
          <w:szCs w:val="26"/>
          <w:lang w:val="sv-SE"/>
        </w:rPr>
      </w:pPr>
      <w:r w:rsidRPr="00E62D87">
        <w:rPr>
          <w:b/>
          <w:bCs/>
          <w:szCs w:val="26"/>
          <w:lang w:val="sv-SE"/>
        </w:rPr>
        <w:t>IV. Điều kiện thực hiện môn học:</w:t>
      </w:r>
    </w:p>
    <w:p w:rsidR="001B1AA3" w:rsidRPr="00E62D87" w:rsidRDefault="001B1AA3" w:rsidP="001B1AA3">
      <w:pPr>
        <w:spacing w:before="120" w:after="0" w:line="240" w:lineRule="auto"/>
        <w:ind w:firstLine="426"/>
        <w:jc w:val="both"/>
        <w:outlineLvl w:val="0"/>
        <w:rPr>
          <w:szCs w:val="26"/>
          <w:lang w:val="sv-SE"/>
        </w:rPr>
      </w:pPr>
      <w:r w:rsidRPr="00E62D87">
        <w:rPr>
          <w:szCs w:val="26"/>
          <w:lang w:val="sv-SE"/>
        </w:rPr>
        <w:t xml:space="preserve">1. Phòng học chuyên môn hóa/nhà xưởng: </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Phòng học được trang bị hệ thống đèn đủ ánh sáng;</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Bàn, ghế rời cho từng sinh viên;</w:t>
      </w:r>
    </w:p>
    <w:p w:rsidR="001B1AA3" w:rsidRPr="00E62D87" w:rsidRDefault="001B1AA3" w:rsidP="001B1AA3">
      <w:pPr>
        <w:spacing w:before="120" w:after="0" w:line="240" w:lineRule="auto"/>
        <w:ind w:firstLine="720"/>
        <w:jc w:val="both"/>
        <w:outlineLvl w:val="0"/>
        <w:rPr>
          <w:szCs w:val="26"/>
          <w:lang w:val="sv-SE"/>
        </w:rPr>
      </w:pPr>
      <w:r w:rsidRPr="00E62D87">
        <w:rPr>
          <w:rFonts w:eastAsia="Times New Roman"/>
          <w:szCs w:val="26"/>
        </w:rPr>
        <w:t>- Bàn ghế giáo viên, bảng, máy chiếu, phấn (hoặc bút bảng).</w:t>
      </w:r>
    </w:p>
    <w:p w:rsidR="001B1AA3" w:rsidRPr="00E62D87" w:rsidRDefault="001B1AA3" w:rsidP="001B1AA3">
      <w:pPr>
        <w:spacing w:before="120" w:after="0" w:line="240" w:lineRule="auto"/>
        <w:ind w:firstLine="426"/>
        <w:jc w:val="both"/>
        <w:outlineLvl w:val="0"/>
        <w:rPr>
          <w:szCs w:val="26"/>
          <w:lang w:val="sv-SE"/>
        </w:rPr>
      </w:pPr>
      <w:r w:rsidRPr="00E62D87">
        <w:rPr>
          <w:szCs w:val="26"/>
          <w:lang w:val="sv-SE"/>
        </w:rPr>
        <w:t xml:space="preserve">2. Trang thiết bị máy móc: </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Máy chiếu, hệ thống âm thanh.</w:t>
      </w:r>
    </w:p>
    <w:p w:rsidR="001B1AA3" w:rsidRPr="00E62D87" w:rsidRDefault="001B1AA3" w:rsidP="001B1AA3">
      <w:pPr>
        <w:spacing w:before="120" w:after="0" w:line="240" w:lineRule="auto"/>
        <w:ind w:firstLine="426"/>
        <w:jc w:val="both"/>
        <w:outlineLvl w:val="0"/>
        <w:rPr>
          <w:szCs w:val="26"/>
          <w:lang w:val="sv-SE"/>
        </w:rPr>
      </w:pPr>
      <w:r w:rsidRPr="00E62D87">
        <w:rPr>
          <w:szCs w:val="26"/>
          <w:lang w:val="sv-SE"/>
        </w:rPr>
        <w:t xml:space="preserve">3. Học liệu, dụng cụ, nguyên vật liệu: </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Giáo viên sử dụng giáo trình dùng chung và tham khảo các tài liệu giảng dạy khác hỗ trợ bài giảng.</w:t>
      </w:r>
    </w:p>
    <w:p w:rsidR="001B1AA3" w:rsidRPr="00E62D87" w:rsidRDefault="001B1AA3" w:rsidP="001B1AA3">
      <w:pPr>
        <w:spacing w:before="120" w:after="0" w:line="240" w:lineRule="auto"/>
        <w:ind w:firstLine="426"/>
        <w:jc w:val="both"/>
        <w:outlineLvl w:val="0"/>
        <w:rPr>
          <w:szCs w:val="26"/>
          <w:lang w:val="sv-SE"/>
        </w:rPr>
      </w:pPr>
      <w:r w:rsidRPr="00E62D87">
        <w:rPr>
          <w:szCs w:val="26"/>
          <w:lang w:val="sv-SE"/>
        </w:rPr>
        <w:t>4. Các điều kiện khác:</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1B1AA3" w:rsidRPr="00E62D87" w:rsidRDefault="001B1AA3" w:rsidP="001B1AA3">
      <w:pPr>
        <w:spacing w:before="120" w:after="0" w:line="240" w:lineRule="auto"/>
        <w:jc w:val="both"/>
        <w:rPr>
          <w:b/>
          <w:bCs/>
          <w:szCs w:val="26"/>
          <w:lang w:val="sv-SE"/>
        </w:rPr>
      </w:pPr>
      <w:r w:rsidRPr="00E62D87">
        <w:rPr>
          <w:b/>
          <w:bCs/>
          <w:szCs w:val="26"/>
          <w:lang w:val="sv-SE"/>
        </w:rPr>
        <w:t xml:space="preserve">V. Nội dung và phương pháp, đánh giá: </w:t>
      </w:r>
    </w:p>
    <w:p w:rsidR="001B1AA3" w:rsidRPr="00E62D87" w:rsidRDefault="001B1AA3" w:rsidP="001B1AA3">
      <w:pPr>
        <w:spacing w:before="120" w:after="0" w:line="240" w:lineRule="auto"/>
        <w:ind w:firstLine="340"/>
        <w:jc w:val="both"/>
        <w:outlineLvl w:val="0"/>
        <w:rPr>
          <w:szCs w:val="26"/>
          <w:lang w:val="sv-SE"/>
        </w:rPr>
      </w:pPr>
      <w:r w:rsidRPr="00E62D87">
        <w:rPr>
          <w:szCs w:val="26"/>
          <w:lang w:val="sv-SE"/>
        </w:rPr>
        <w:t xml:space="preserve">1. Nội dung: </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1.1. Kiến thức: Các kiến thức về từ vựng và cấu trúc ngữ pháp theo từng chủ đề liên quan trong chương trình.</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1.2. Về kỹ năng:</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Kỹ năng nói: Tự giới thiệu về bản thân, gia đình, công việc, sở thích và các hoạt động hàng ngày và trong các sự kiện đặc biệt; mô tả tính cách và ngoại hình của bản thân và người khác; giới thiệu các sản phẩm công nghệ và công dụng; mô tả thói quen mua sắm theo yêu cầu.</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lastRenderedPageBreak/>
        <w:t>- Kỹ năng đọc: Đọc hiểu đại ý và thông tin chi tiết của các bài đọc ngắn theo yêu cầu.</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Kỹ năng viết: Viết câu và đoạn văn ngắn về các chủ đề khác nhau theo yêu cầu.</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1.3. Năng lực tự chủ và trách nhiệm: Làm việc độc lập hoặc theo nhóm.</w:t>
      </w:r>
    </w:p>
    <w:p w:rsidR="001B1AA3" w:rsidRPr="00E62D87" w:rsidRDefault="001B1AA3" w:rsidP="001B1AA3">
      <w:pPr>
        <w:spacing w:before="120" w:after="0" w:line="240" w:lineRule="auto"/>
        <w:ind w:firstLine="340"/>
        <w:jc w:val="both"/>
        <w:outlineLvl w:val="0"/>
        <w:rPr>
          <w:szCs w:val="26"/>
          <w:lang w:val="sv-SE"/>
        </w:rPr>
      </w:pPr>
      <w:r w:rsidRPr="00E62D87">
        <w:rPr>
          <w:szCs w:val="26"/>
          <w:lang w:val="sv-SE"/>
        </w:rPr>
        <w:t xml:space="preserve">2. Phương pháp đánh giá: </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Việc đánh giá kết quả học tập của người học được thực hiện theo quy định tại </w:t>
      </w:r>
      <w:hyperlink r:id="rId5" w:anchor="tomtat" w:history="1">
        <w:r w:rsidRPr="00E62D87">
          <w:rPr>
            <w:rFonts w:eastAsia="Times New Roman"/>
            <w:szCs w:val="26"/>
          </w:rPr>
          <w:t>Thông tư 09/2017/TT-BLĐTBXH</w:t>
        </w:r>
      </w:hyperlink>
      <w:r w:rsidRPr="00E62D87">
        <w:rPr>
          <w:rFonts w:eastAsia="Times New Roman"/>
          <w:szCs w:val="26"/>
        </w:rPr>
        <w:t>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Phương pháp đánh giá sẽ dựa theo đặc thù ngành, nghề đào tạo và điều kiện của từng cơ sở giáo dục nghề nghiệp, có thể kết hợp kiểm tra nghe, nói và tự luận.</w:t>
      </w:r>
    </w:p>
    <w:p w:rsidR="001B1AA3" w:rsidRPr="00E62D87" w:rsidRDefault="001B1AA3" w:rsidP="001B1AA3">
      <w:pPr>
        <w:spacing w:before="120" w:after="0" w:line="240" w:lineRule="auto"/>
        <w:jc w:val="both"/>
        <w:rPr>
          <w:b/>
          <w:bCs/>
          <w:szCs w:val="26"/>
          <w:lang w:val="sv-SE"/>
        </w:rPr>
      </w:pPr>
      <w:r w:rsidRPr="00E62D87">
        <w:rPr>
          <w:b/>
          <w:bCs/>
          <w:szCs w:val="26"/>
          <w:lang w:val="sv-SE"/>
        </w:rPr>
        <w:t>VI. Hướng dẫn thực hiện môn học:</w:t>
      </w:r>
    </w:p>
    <w:p w:rsidR="001B1AA3" w:rsidRPr="00E62D87" w:rsidRDefault="001B1AA3" w:rsidP="001B1AA3">
      <w:pPr>
        <w:spacing w:before="120" w:after="0" w:line="240" w:lineRule="auto"/>
        <w:jc w:val="both"/>
        <w:rPr>
          <w:b/>
          <w:bCs/>
          <w:szCs w:val="26"/>
          <w:lang w:val="sv-SE"/>
        </w:rPr>
      </w:pPr>
      <w:r w:rsidRPr="00E62D87">
        <w:rPr>
          <w:szCs w:val="26"/>
          <w:lang w:val="sv-SE"/>
        </w:rPr>
        <w:t xml:space="preserve">1. Phạm vi áp dụng môn học: </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để giảng dạy.</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2. Miễn trừ, bảo lưu kết quả học tập môn học</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a) Miễn học, miễn thi kết thúc môn học Tiếng Anh</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Người học được miễn học, miễn thi kết thúc môn học Tiếng Anh trong các trường hợp sau:</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 Có chứng chỉ Tiếng Anh Bậc 2 trở lên theo Khung năng lực ngoại ngữ 6 bậc dùng cho Việt Nam;</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 Có chứng chỉ Tiếng Anh tương đương cấp độ A2 trở lên theo Khung tham chiếu chung Châu Âu do các tổ chức nước ngoài cấp.</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b) Bảo lưu, công nhận kết quả học tập</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Thực hiện theo quy định tại </w:t>
      </w:r>
      <w:hyperlink r:id="rId6" w:anchor="tomtat" w:history="1">
        <w:r w:rsidRPr="00E62D87">
          <w:rPr>
            <w:szCs w:val="26"/>
            <w:lang w:val="sv-SE"/>
          </w:rPr>
          <w:t>Thông tư 09/2017/TT-BLĐTBXH</w:t>
        </w:r>
      </w:hyperlink>
      <w:r w:rsidRPr="00E62D87">
        <w:rPr>
          <w:szCs w:val="26"/>
          <w:lang w:val="sv-SE"/>
        </w:rPr>
        <w:t> của Bộ Lao động - Thương binh và Xã hội.</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c) Người học có nhu cầu được miễn trừ, bảo lưu kết quả môn học phải có đơn đề nghị hiệu trưởng xem xét, quyết định khi nhập học và trước mỗi kỳ thi.</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lastRenderedPageBreak/>
        <w:t>3. Hướng dẫn về phương pháp giảng dạy, học tập môn học</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 Đối với người học: Quan sát, hoạt động nhóm, thao tác theo hướng dẫn của giáo viên và làm bài tập về nhà.</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 Chương trình môn học tiếng Anh trình độ cao đẳng có thể chia thành 02 (hai) phần để giảng dạy, mỗi phần 60 giờ.</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 Khuyến khích việc tổ chức dạy và học trực tuyến môn học, kết hợp với các phần mềm tự học trực tuyến nhằm nâng cao chất lượng dạy và học.</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4. Tài liệu tham khảo</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1. </w:t>
      </w:r>
      <w:hyperlink r:id="rId7" w:anchor="noidung" w:history="1">
        <w:r w:rsidRPr="00E62D87">
          <w:rPr>
            <w:szCs w:val="26"/>
            <w:lang w:val="sv-SE"/>
          </w:rPr>
          <w:t>Thông tư số 01/2014/TT-BGDĐT</w:t>
        </w:r>
      </w:hyperlink>
      <w:r w:rsidRPr="00E62D87">
        <w:rPr>
          <w:szCs w:val="26"/>
          <w:lang w:val="sv-SE"/>
        </w:rPr>
        <w:t> ngày 24 tháng 01 năm 2014 của Bộ Giáo dục và Đào tạo về việc Ban hành Khung năng lực ngoại ngữ 6 bậc dung cho Việt Nam.</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2. </w:t>
      </w:r>
      <w:hyperlink r:id="rId8" w:anchor="tomtat" w:history="1">
        <w:r w:rsidRPr="00E62D87">
          <w:rPr>
            <w:szCs w:val="26"/>
            <w:lang w:val="sv-SE"/>
          </w:rPr>
          <w:t>Quyết định số 1982/QĐ-TTg</w:t>
        </w:r>
      </w:hyperlink>
      <w:r w:rsidRPr="00E62D87">
        <w:rPr>
          <w:szCs w:val="26"/>
          <w:lang w:val="sv-SE"/>
        </w:rPr>
        <w:t> ngày 18 tháng 10 năm 2016 của Thủ tướng Chính phủ phê duyệt Khung trình độ quốc gia Việt Nam.</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3. </w:t>
      </w:r>
      <w:hyperlink r:id="rId9" w:anchor="noidung" w:history="1">
        <w:r w:rsidRPr="00E62D87">
          <w:rPr>
            <w:szCs w:val="26"/>
            <w:lang w:val="sv-SE"/>
          </w:rPr>
          <w:t>Thông tư 03/2017/TT-BLĐTBXH</w:t>
        </w:r>
      </w:hyperlink>
      <w:r w:rsidRPr="00E62D87">
        <w:rPr>
          <w:szCs w:val="26"/>
          <w:lang w:val="sv-SE"/>
        </w:rPr>
        <w:t>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4. </w:t>
      </w:r>
      <w:hyperlink r:id="rId10" w:anchor="tomtat" w:history="1">
        <w:r w:rsidRPr="00E62D87">
          <w:rPr>
            <w:szCs w:val="26"/>
            <w:lang w:val="sv-SE"/>
          </w:rPr>
          <w:t>Thông tư 09/2017/TT-BLĐTBXH</w:t>
        </w:r>
      </w:hyperlink>
      <w:r w:rsidRPr="00E62D87">
        <w:rPr>
          <w:szCs w:val="26"/>
          <w:lang w:val="sv-SE"/>
        </w:rPr>
        <w:t>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5. Tim Falla and Paul A. Davies, Solutions Elementary (02nd edition), Oxford University Press, 2012.</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6. Miles Craven, Breakthrough Plus 1, MacMillan Education, 2013.</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7. Herbert Puchta and Jeff Stranks, More! 1, Cambridge University Press, 2008.</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8. Jack C. Richards, Tactics for Listening (02nd edition), Oxford University Press, 2015.</w:t>
      </w:r>
    </w:p>
    <w:p w:rsidR="001B1AA3" w:rsidRPr="00E62D87" w:rsidRDefault="001B1AA3" w:rsidP="001B1AA3">
      <w:pPr>
        <w:spacing w:before="120" w:after="0" w:line="240" w:lineRule="auto"/>
        <w:ind w:firstLine="426"/>
        <w:rPr>
          <w:szCs w:val="26"/>
          <w:lang w:val="sv-SE"/>
        </w:rPr>
      </w:pPr>
      <w:r w:rsidRPr="00E62D87">
        <w:rPr>
          <w:szCs w:val="26"/>
          <w:lang w:val="sv-SE"/>
        </w:rPr>
        <w:t>5. Ghi chú và giải thích (nếu có):</w:t>
      </w:r>
    </w:p>
    <w:p w:rsidR="001B1AA3" w:rsidRPr="00E62D87" w:rsidRDefault="001B1AA3" w:rsidP="001B1AA3">
      <w:pPr>
        <w:tabs>
          <w:tab w:val="center" w:pos="7088"/>
        </w:tabs>
        <w:spacing w:after="0" w:line="240" w:lineRule="auto"/>
        <w:ind w:firstLine="425"/>
        <w:rPr>
          <w:rFonts w:eastAsia="Times New Roman"/>
          <w:i/>
          <w:szCs w:val="26"/>
          <w:lang w:val="sv-SE"/>
        </w:rPr>
      </w:pPr>
      <w:r w:rsidRPr="00E62D87">
        <w:rPr>
          <w:rFonts w:eastAsia="Times New Roman"/>
          <w:i/>
          <w:szCs w:val="26"/>
          <w:lang w:val="sv-SE"/>
        </w:rPr>
        <w:tab/>
        <w:t>TP. HCM, ngày        tháng        năm 20</w:t>
      </w:r>
      <w:r w:rsidR="00B1746F" w:rsidRPr="00E62D87">
        <w:rPr>
          <w:rFonts w:eastAsia="Times New Roman"/>
          <w:i/>
          <w:szCs w:val="26"/>
          <w:lang w:val="sv-SE"/>
        </w:rPr>
        <w:t>20</w:t>
      </w:r>
    </w:p>
    <w:p w:rsidR="002E0E9F" w:rsidRPr="00E62D87" w:rsidRDefault="001B1AA3" w:rsidP="001B1AA3">
      <w:pPr>
        <w:rPr>
          <w:szCs w:val="26"/>
        </w:rPr>
      </w:pPr>
      <w:r w:rsidRPr="00E62D87">
        <w:rPr>
          <w:rFonts w:eastAsia="Times New Roman"/>
          <w:b/>
          <w:szCs w:val="26"/>
          <w:lang w:val="sv-SE"/>
        </w:rPr>
        <w:tab/>
      </w:r>
      <w:r w:rsidR="00E66D9A" w:rsidRPr="00E62D87">
        <w:rPr>
          <w:rFonts w:eastAsia="Times New Roman"/>
          <w:b/>
          <w:szCs w:val="26"/>
          <w:lang w:val="sv-SE"/>
        </w:rPr>
        <w:tab/>
      </w:r>
      <w:r w:rsidR="00E66D9A" w:rsidRPr="00E62D87">
        <w:rPr>
          <w:rFonts w:eastAsia="Times New Roman"/>
          <w:b/>
          <w:szCs w:val="26"/>
          <w:lang w:val="sv-SE"/>
        </w:rPr>
        <w:tab/>
      </w:r>
      <w:r w:rsidR="00E66D9A" w:rsidRPr="00E62D87">
        <w:rPr>
          <w:rFonts w:eastAsia="Times New Roman"/>
          <w:b/>
          <w:szCs w:val="26"/>
          <w:lang w:val="sv-SE"/>
        </w:rPr>
        <w:tab/>
      </w:r>
      <w:r w:rsidR="00E66D9A" w:rsidRPr="00E62D87">
        <w:rPr>
          <w:rFonts w:eastAsia="Times New Roman"/>
          <w:b/>
          <w:szCs w:val="26"/>
          <w:lang w:val="sv-SE"/>
        </w:rPr>
        <w:tab/>
      </w:r>
      <w:r w:rsidR="00E66D9A" w:rsidRPr="00E62D87">
        <w:rPr>
          <w:rFonts w:eastAsia="Times New Roman"/>
          <w:b/>
          <w:szCs w:val="26"/>
          <w:lang w:val="sv-SE"/>
        </w:rPr>
        <w:tab/>
      </w:r>
      <w:r w:rsidR="00E66D9A" w:rsidRPr="00E62D87">
        <w:rPr>
          <w:rFonts w:eastAsia="Times New Roman"/>
          <w:b/>
          <w:szCs w:val="26"/>
          <w:lang w:val="sv-SE"/>
        </w:rPr>
        <w:tab/>
      </w:r>
      <w:r w:rsidR="00E66D9A" w:rsidRPr="00E62D87">
        <w:rPr>
          <w:rFonts w:eastAsia="Times New Roman"/>
          <w:b/>
          <w:szCs w:val="26"/>
          <w:lang w:val="sv-SE"/>
        </w:rPr>
        <w:tab/>
      </w:r>
      <w:r w:rsidRPr="00E62D87">
        <w:rPr>
          <w:rFonts w:eastAsia="Times New Roman"/>
          <w:b/>
          <w:szCs w:val="26"/>
          <w:lang w:val="sv-SE"/>
        </w:rPr>
        <w:t>TRƯỞNG KHOA</w:t>
      </w:r>
    </w:p>
    <w:sectPr w:rsidR="002E0E9F" w:rsidRPr="00E62D87" w:rsidSect="001B1AA3">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68D"/>
    <w:rsid w:val="001233EF"/>
    <w:rsid w:val="00154445"/>
    <w:rsid w:val="001B1AA3"/>
    <w:rsid w:val="00223606"/>
    <w:rsid w:val="00293EFD"/>
    <w:rsid w:val="002E0E9F"/>
    <w:rsid w:val="0039268D"/>
    <w:rsid w:val="006A3646"/>
    <w:rsid w:val="006D45AC"/>
    <w:rsid w:val="00713AB8"/>
    <w:rsid w:val="007F6E35"/>
    <w:rsid w:val="00A31E9E"/>
    <w:rsid w:val="00A31F3A"/>
    <w:rsid w:val="00B1746F"/>
    <w:rsid w:val="00C70ED4"/>
    <w:rsid w:val="00CE3FA6"/>
    <w:rsid w:val="00CF32F1"/>
    <w:rsid w:val="00D7183A"/>
    <w:rsid w:val="00E62D87"/>
    <w:rsid w:val="00E66D9A"/>
    <w:rsid w:val="00E8574E"/>
    <w:rsid w:val="00FA7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5E19A8-035A-47C9-B98A-5D7B84BF7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vietnam.vn/giao-duc/quyet-dinh-1982-qd-ttg-thu-tuong-chinh-phu-110164-d1.html" TargetMode="External"/><Relationship Id="rId3" Type="http://schemas.openxmlformats.org/officeDocument/2006/relationships/settings" Target="settings.xml"/><Relationship Id="rId7" Type="http://schemas.openxmlformats.org/officeDocument/2006/relationships/hyperlink" Target="https://luatvietnam.vn/giao-duc/thong-tu-01-2014-tt-bgddt-bo-giao-duc-va-dao-tao-84578-d1.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uatvietnam.vn/giao-duc/thong-tu-09-2017-tt-bldtbxh-bo-lao-dong-thuong-binh-va-xa-hoi-113266-d1.html" TargetMode="External"/><Relationship Id="rId11" Type="http://schemas.openxmlformats.org/officeDocument/2006/relationships/fontTable" Target="fontTable.xml"/><Relationship Id="rId5" Type="http://schemas.openxmlformats.org/officeDocument/2006/relationships/hyperlink" Target="https://luatvietnam.vn/giao-duc/thong-tu-09-2017-tt-bldtbxh-bo-lao-dong-thuong-binh-va-xa-hoi-113266-d1.html" TargetMode="External"/><Relationship Id="rId10" Type="http://schemas.openxmlformats.org/officeDocument/2006/relationships/hyperlink" Target="https://luatvietnam.vn/giao-duc/thong-tu-09-2017-tt-bldtbxh-bo-lao-dong-thuong-binh-va-xa-hoi-113266-d1.html" TargetMode="External"/><Relationship Id="rId4" Type="http://schemas.openxmlformats.org/officeDocument/2006/relationships/webSettings" Target="webSettings.xml"/><Relationship Id="rId9" Type="http://schemas.openxmlformats.org/officeDocument/2006/relationships/hyperlink" Target="https://luatvietnam.vn/giao-duc/thong-tu-03-2017-tt-bldtbxh-bo-lao-dong-thuong-binh-va-xa-hoi-112820-d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8</Pages>
  <Words>2232</Words>
  <Characters>12724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18</cp:revision>
  <dcterms:created xsi:type="dcterms:W3CDTF">2020-02-16T14:11:00Z</dcterms:created>
  <dcterms:modified xsi:type="dcterms:W3CDTF">2020-03-04T03:15:00Z</dcterms:modified>
</cp:coreProperties>
</file>